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A2" w:rsidRPr="002D51A2" w:rsidRDefault="002D51A2" w:rsidP="008121B5">
      <w:pPr>
        <w:shd w:val="clear" w:color="auto" w:fill="FFFFFF"/>
        <w:spacing w:before="40" w:after="240" w:line="240" w:lineRule="auto"/>
        <w:ind w:left="709" w:firstLine="41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121B5" w:rsidRPr="002D51A2" w:rsidRDefault="002D51A2" w:rsidP="00812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8121B5"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</w:p>
    <w:p w:rsidR="008121B5" w:rsidRPr="002D51A2" w:rsidRDefault="008121B5" w:rsidP="008121B5">
      <w:pPr>
        <w:shd w:val="clear" w:color="auto" w:fill="FFFFFF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  Zarządzenia Rektora   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33/2022</w:t>
      </w:r>
    </w:p>
    <w:p w:rsidR="008121B5" w:rsidRPr="002D51A2" w:rsidRDefault="008121B5" w:rsidP="00812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pl-PL"/>
        </w:rPr>
        <w:t>Polityka rachunkowości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pl-PL"/>
        </w:rPr>
        <w:t>dla projektów realizowanych w Akademii Wychowania Fizycznego we Wrocławiu w ramach Europejskiego Funduszu Rozwoju Regionalnego, Europejskiego Funduszu Społecznego oraz Funduszu Spójności na lata 2014-2020.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121B5" w:rsidRPr="002D51A2" w:rsidRDefault="008121B5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093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Akty Prawne</w:t>
      </w:r>
    </w:p>
    <w:p w:rsidR="002D51A2" w:rsidRPr="002D51A2" w:rsidRDefault="002D51A2" w:rsidP="002D51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Akademia Wychowania Fizycznego we Wrocławiu, zwana dalej „Uczelnią”, jako jednostka sektora finansów publicznych prowadzi rachunkowość według zasad określonych w:</w:t>
      </w:r>
    </w:p>
    <w:p w:rsidR="002D51A2" w:rsidRPr="002D51A2" w:rsidRDefault="002D51A2" w:rsidP="003A5A5A">
      <w:pPr>
        <w:shd w:val="clear" w:color="auto" w:fill="FFFFFF"/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l. Ustawie z dnia 29 września 1994 r. o rachunkowości (Dz. U. z 2019 r. poz. 351 z późn. zm.),</w:t>
      </w:r>
    </w:p>
    <w:p w:rsidR="002D51A2" w:rsidRPr="002D51A2" w:rsidRDefault="002D51A2" w:rsidP="003A5A5A">
      <w:pPr>
        <w:shd w:val="clear" w:color="auto" w:fill="FFFFFF"/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Ustawie z dnia 20 lipca 2018 r. Prawo o szkolnictwie wyższym i nauce (Dz. U. z 2018 r. poz. 1668, z późn. zm.),</w:t>
      </w:r>
    </w:p>
    <w:p w:rsidR="002D51A2" w:rsidRPr="002D51A2" w:rsidRDefault="002D51A2" w:rsidP="003A5A5A">
      <w:pPr>
        <w:shd w:val="clear" w:color="auto" w:fill="FFFFFF"/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Ustawie z dnia 27 sierpnia 2009 r. o finansach publicznych (Dz. U. z 2019 r. Nr 869 z późn. zm),</w:t>
      </w:r>
    </w:p>
    <w:p w:rsidR="002D51A2" w:rsidRDefault="002D51A2" w:rsidP="003A5A5A">
      <w:pPr>
        <w:shd w:val="clear" w:color="auto" w:fill="FFFFFF"/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Rozporządzeniu Parlamentu Europejskiego i Rady UE 018/1719 z dnia 14 listopada 2018 r. zmieniające rozporządzenie UE nr 1303/2013 w odniesieniu do zasobów na rzecz spójności gospodarczej, społecznej i terytorialnej oraz zasobów na cel "Inwestycje na rzecz wzrostu i zatrudnienia".</w:t>
      </w:r>
    </w:p>
    <w:p w:rsidR="002D51A2" w:rsidRDefault="002D51A2" w:rsidP="002D51A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Pr="002D51A2" w:rsidRDefault="002D51A2" w:rsidP="002D51A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1A2" w:rsidRPr="002D51A2" w:rsidRDefault="002D51A2" w:rsidP="00093222">
      <w:pPr>
        <w:shd w:val="clear" w:color="auto" w:fill="FFFFFF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Słownik Pojęć</w:t>
      </w:r>
    </w:p>
    <w:p w:rsidR="002D51A2" w:rsidRPr="002D51A2" w:rsidRDefault="002D51A2" w:rsidP="002D51A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Ilekroć w niniejszej Polityce Rachunkowości jest mowa o :</w:t>
      </w:r>
    </w:p>
    <w:p w:rsidR="002D51A2" w:rsidRPr="002D51A2" w:rsidRDefault="002D51A2" w:rsidP="002D51A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Uczelni- rozumie się przez to Akademię Wychowania Fizycznego we Wrocławiu,</w:t>
      </w:r>
    </w:p>
    <w:p w:rsidR="002D51A2" w:rsidRPr="002D51A2" w:rsidRDefault="002D51A2" w:rsidP="002D51A2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Projekcie - rozumie się przez to przedsięwzięcie realizowane w ramach Europejskiego Funduszu Rozwoju Regionalnego, Europejskiego Funduszu Społecznego oraz Funduszu Spójności na lata 2014-2020. Najmniejsza dająca się wyodrębnić jednostka stanowiąca przedmiot pomocy,</w:t>
      </w:r>
    </w:p>
    <w:p w:rsidR="002D51A2" w:rsidRPr="002D51A2" w:rsidRDefault="002D51A2" w:rsidP="002D51A2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Instytucji Pośredniczącej- organ administracji publicznej lub inna jednostka sektora finansów publicznych, do której instytucja zarządzająca deleguje część funkcji związanych z zarządzaniem, kontrolą i monitorowaniem programu operacyjnego albo strategii wykorzystania Funduszu Spójności, odnosząca się do priorytetu operacyjnego, działania albo projektu,</w:t>
      </w:r>
    </w:p>
    <w:p w:rsidR="002D51A2" w:rsidRPr="002D51A2" w:rsidRDefault="002D51A2" w:rsidP="002D51A2">
      <w:pPr>
        <w:numPr>
          <w:ilvl w:val="0"/>
          <w:numId w:val="1"/>
        </w:numPr>
        <w:shd w:val="clear" w:color="auto" w:fill="FFFFFF"/>
        <w:spacing w:after="560" w:line="240" w:lineRule="auto"/>
        <w:ind w:right="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Kierowniku Projektu - osoba odpowiedzialna za realizację i rozliczenie projektu naukowego i dydaktycznego oraz przeprowadzająca kontrolę merytoryczną dokumen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tów pr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ojektu.</w:t>
      </w:r>
    </w:p>
    <w:p w:rsidR="002D51A2" w:rsidRDefault="002D51A2" w:rsidP="002D51A2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D51A2" w:rsidRDefault="002D51A2" w:rsidP="002D51A2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93222" w:rsidRDefault="00093222" w:rsidP="002D51A2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 dokument określa obowiązujące na Uczelni zasady rachunkowości, dotyczące   realizowanych przez Uczelnię Projektów w ramach programów operacyjnych finansowanych z funduszy Unii Europejskiej.</w:t>
      </w: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1A2" w:rsidRPr="002D51A2" w:rsidRDefault="002D51A2" w:rsidP="002D51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I.   Ogólne zasady prowadzenia ksiąg rachunkowych Projektów</w:t>
      </w:r>
    </w:p>
    <w:p w:rsidR="002D51A2" w:rsidRPr="002D51A2" w:rsidRDefault="002D51A2" w:rsidP="003A5A5A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40"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Księgi rachunkowe Projektów prowadzi się zgodnie z ustawą o rachunkowości w sposób  bieżący, rzetelny, prawidłowy i sprawdzalny. </w:t>
      </w:r>
    </w:p>
    <w:p w:rsidR="002D51A2" w:rsidRPr="002D51A2" w:rsidRDefault="002D51A2" w:rsidP="003A5A5A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Księgi rachunkowe prowadzi się w języku polskim i w walucie polskiej. </w:t>
      </w:r>
    </w:p>
    <w:p w:rsidR="002D51A2" w:rsidRPr="002D51A2" w:rsidRDefault="002D51A2" w:rsidP="003A5A5A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right="20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Rokiem obrotowym Uczelni jest okres od dnia 1 stycznia do dnia 31 grudnia w każdym roku kalendarzowym.</w:t>
      </w:r>
    </w:p>
    <w:p w:rsidR="002D51A2" w:rsidRPr="002D51A2" w:rsidRDefault="002D51A2" w:rsidP="003A5A5A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Okresem sprawozdawczym jest miesiąc kalendarzowy.</w:t>
      </w:r>
    </w:p>
    <w:p w:rsidR="002D51A2" w:rsidRPr="002D51A2" w:rsidRDefault="002D51A2" w:rsidP="003A5A5A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Księgi rachunkowe otwiera się na początek każdego roku obrotowego. </w:t>
      </w:r>
    </w:p>
    <w:p w:rsidR="002D51A2" w:rsidRPr="002D51A2" w:rsidRDefault="002D51A2" w:rsidP="003A5A5A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Księgi rachunkowe zamyka się na dzień kończący rok obrotowy. </w:t>
      </w:r>
    </w:p>
    <w:p w:rsidR="002D51A2" w:rsidRPr="002D51A2" w:rsidRDefault="002D51A2" w:rsidP="003A5A5A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Ostateczne zamknięcie ksiąg rachunkowych następuje nie później niż 15 dni  po zatwierdzeniu sprawozdania finansowego przez Radę Uczelni.</w:t>
      </w:r>
    </w:p>
    <w:p w:rsidR="002D51A2" w:rsidRPr="002D51A2" w:rsidRDefault="002D51A2" w:rsidP="003A5A5A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Zamknięcie ksiąg rachunkowych następuje poprzez nieodwracalne wyłączenie możliwości  dokonywania zapisów księgowych w zbiorach danych tworzących zamknięte księgi  rachunkowe. </w:t>
      </w:r>
    </w:p>
    <w:p w:rsidR="002D51A2" w:rsidRPr="002D51A2" w:rsidRDefault="002D51A2" w:rsidP="003A5A5A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Księgi rachunkowe projektu prowadzone są z zastosowaniem technik komputerowych i  przy wykorzystaniu systemu finansowo-księgowego SIMPLE.ERP oraz systemu do ewidencji majątku trwałego STOCK. </w:t>
      </w:r>
    </w:p>
    <w:p w:rsidR="002D51A2" w:rsidRPr="002D51A2" w:rsidRDefault="002D51A2" w:rsidP="003A5A5A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num" w:pos="567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przed nieuprawnionym dostępem do wyżej wymienionych systemów zapewniają indywidualne hasła użytkowników.</w:t>
      </w:r>
    </w:p>
    <w:p w:rsidR="002D51A2" w:rsidRPr="002D51A2" w:rsidRDefault="002D51A2" w:rsidP="003A5A5A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Powyższe systemy zapewniają automatyczną kontrolę ciągłości zapisów, automatycznie numerują strony i zapisy oznaczając pierwszą i ostatnią stronę oraz sumują zapisy na kolejnych stronach w sposób ciągły w roku obrotowym i przenoszą obroty lub salda.</w:t>
      </w:r>
    </w:p>
    <w:p w:rsidR="002D51A2" w:rsidRPr="002D51A2" w:rsidRDefault="002D51A2" w:rsidP="003A5A5A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Stosowane systemy informatyczne pozwalają na:</w:t>
      </w:r>
    </w:p>
    <w:p w:rsidR="002D51A2" w:rsidRPr="002D51A2" w:rsidRDefault="002D51A2" w:rsidP="003A5A5A">
      <w:pPr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dziennika wszystkich księgowań w ujęciu analitycznym za dany okres sprawozdawczy,</w:t>
      </w:r>
    </w:p>
    <w:p w:rsidR="002D51A2" w:rsidRPr="002D51A2" w:rsidRDefault="002D51A2" w:rsidP="003A5A5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uzyskiwania dowolnych zestawień,</w:t>
      </w:r>
    </w:p>
    <w:p w:rsidR="002D51A2" w:rsidRPr="002D51A2" w:rsidRDefault="002D51A2" w:rsidP="003A5A5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kartotek według zadanych parametrów,</w:t>
      </w:r>
    </w:p>
    <w:p w:rsidR="002D51A2" w:rsidRDefault="002D51A2" w:rsidP="003A5A5A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sprawozdań według zadanych parametrów.</w:t>
      </w:r>
    </w:p>
    <w:p w:rsidR="00C071DE" w:rsidRPr="002D51A2" w:rsidRDefault="00C071DE" w:rsidP="003A5A5A">
      <w:pPr>
        <w:shd w:val="clear" w:color="auto" w:fill="FFFFFF"/>
        <w:tabs>
          <w:tab w:val="left" w:pos="1134"/>
        </w:tabs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Pr="00C071DE" w:rsidRDefault="002D51A2" w:rsidP="003A5A5A">
      <w:pPr>
        <w:pStyle w:val="Akapitzlist"/>
        <w:numPr>
          <w:ilvl w:val="0"/>
          <w:numId w:val="45"/>
        </w:numPr>
        <w:shd w:val="clear" w:color="auto" w:fill="FFFFFF"/>
        <w:tabs>
          <w:tab w:val="left" w:pos="567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7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Księgi rachunkowe prowadzone są w siedzibie Akademii Wychowania Fizycznego we </w:t>
      </w:r>
      <w:r w:rsidR="00C071DE" w:rsidRPr="00C07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C07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Wrocławiu przy ul.al.J.Paderewskiego 35. Ewidencja księgowa na kontach księgi głównej spełnia następujące zasady: </w:t>
      </w:r>
    </w:p>
    <w:p w:rsidR="002D51A2" w:rsidRPr="002D51A2" w:rsidRDefault="002D51A2" w:rsidP="003A5A5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podwójnego księgowania,</w:t>
      </w:r>
    </w:p>
    <w:p w:rsidR="002D51A2" w:rsidRPr="002D51A2" w:rsidRDefault="002D51A2" w:rsidP="003A5A5A">
      <w:pPr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systematycznego i chronologicznego prowadzenia ewidencji na kontach księgi </w:t>
      </w:r>
      <w:r w:rsidR="00C07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głównej,</w:t>
      </w:r>
    </w:p>
    <w:p w:rsidR="002D51A2" w:rsidRPr="002D51A2" w:rsidRDefault="002D51A2" w:rsidP="003A5A5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chronologicznego ujęcia zdarzeń, kolejną  numerację, ciągłość liczenia  sum zapisów i umożliwienie jednoznacznego powiązania ze sprawdzonymi i zatwierdzonymi dowodami księgowymi. </w:t>
      </w:r>
    </w:p>
    <w:p w:rsidR="002D51A2" w:rsidRPr="002D51A2" w:rsidRDefault="002D51A2" w:rsidP="003A5A5A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Uczelnia prowadzi wyodrębnioną ewidencję operacji gospodarczych projektu w sposób przejrzysty zgodny z nadrzędnymi zasadami rachunkowości, umożliwiający identyfikację poszczególnych operacji związanych z danym projektem, zapewniającą prawidłowe udokumentowanie wykorzystania przyznanych środków finansowych oraz sporządzanie wymaganych sprawozdań finansowych.</w:t>
      </w:r>
    </w:p>
    <w:p w:rsidR="002D51A2" w:rsidRPr="00C071DE" w:rsidRDefault="002D51A2" w:rsidP="003A5A5A">
      <w:pPr>
        <w:pStyle w:val="Akapitzlist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567"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7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wyodrębnionej ewidencji dla potrzeb realizacji projektów Uczelnia realizuje poprzez: </w:t>
      </w:r>
    </w:p>
    <w:p w:rsidR="002D51A2" w:rsidRPr="002D51A2" w:rsidRDefault="002D51A2" w:rsidP="003A5A5A">
      <w:pPr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utworzenie rachunku bankowego dla wpływów i wydatków każdego projektu. Uczelnia prowadzi dedykowane dla projektów rachunki bankowe, a do dysponowania 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środkami pieniężnymi znajdującymi się na rachunku bankowym upoważnione są osoby zgodnie z kartą wzorów podpisów;</w:t>
      </w:r>
    </w:p>
    <w:p w:rsidR="002D51A2" w:rsidRPr="002D51A2" w:rsidRDefault="002D51A2" w:rsidP="003A5A5A">
      <w:pPr>
        <w:numPr>
          <w:ilvl w:val="0"/>
          <w:numId w:val="6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księgowanie operacji  na dedykowanych  dla projektów kontach analitycznych,</w:t>
      </w:r>
    </w:p>
    <w:p w:rsidR="002D51A2" w:rsidRPr="002D51A2" w:rsidRDefault="002D51A2" w:rsidP="003A5A5A">
      <w:pPr>
        <w:numPr>
          <w:ilvl w:val="0"/>
          <w:numId w:val="6"/>
        </w:numPr>
        <w:shd w:val="clear" w:color="auto" w:fill="FFFFFF"/>
        <w:spacing w:after="24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oznaczanie wszystkich operacji związanych z realizacją projektów odpowiednim kodem źródła finansowania, nadawanym odrębnie na podstawie zawartej umowy o dofinansowanie projektu.</w:t>
      </w:r>
    </w:p>
    <w:p w:rsidR="002D51A2" w:rsidRPr="002D51A2" w:rsidRDefault="002D51A2" w:rsidP="002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II. Dokumenty Księgowe w Projektach</w:t>
      </w:r>
    </w:p>
    <w:p w:rsidR="002D51A2" w:rsidRPr="002D51A2" w:rsidRDefault="002D51A2" w:rsidP="003A5A5A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567" w:right="20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zapisów w księgach rachunkowych są  prawidłowo sporządzone dowody księgowe stwierdzające dokonanie operacji gospodarczej:</w:t>
      </w:r>
    </w:p>
    <w:p w:rsidR="002D51A2" w:rsidRPr="002D51A2" w:rsidRDefault="002D51A2" w:rsidP="003A5A5A">
      <w:pPr>
        <w:numPr>
          <w:ilvl w:val="0"/>
          <w:numId w:val="8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zewnętrzne obce - otrzymane od kontrahentów,</w:t>
      </w:r>
    </w:p>
    <w:p w:rsidR="002D51A2" w:rsidRPr="002D51A2" w:rsidRDefault="002D51A2" w:rsidP="003A5A5A">
      <w:pPr>
        <w:numPr>
          <w:ilvl w:val="0"/>
          <w:numId w:val="8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zewnętrzne własne - przekazywane w oryginale kontrahentom,</w:t>
      </w:r>
    </w:p>
    <w:p w:rsidR="002D51A2" w:rsidRPr="002D51A2" w:rsidRDefault="002D51A2" w:rsidP="003A5A5A">
      <w:pPr>
        <w:numPr>
          <w:ilvl w:val="0"/>
          <w:numId w:val="8"/>
        </w:numPr>
        <w:shd w:val="clear" w:color="auto" w:fill="FFFFFF"/>
        <w:tabs>
          <w:tab w:val="num" w:pos="851"/>
          <w:tab w:val="left" w:pos="1134"/>
        </w:tabs>
        <w:spacing w:after="2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wewnętrzne - dotycz</w:t>
      </w:r>
      <w:r w:rsidR="003A5A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ące operacji wewnątrz jednostki,</w:t>
      </w:r>
    </w:p>
    <w:p w:rsidR="00C071DE" w:rsidRPr="00C071DE" w:rsidRDefault="002D51A2" w:rsidP="003A5A5A">
      <w:pPr>
        <w:shd w:val="clear" w:color="auto" w:fill="FFFFFF"/>
        <w:tabs>
          <w:tab w:val="num" w:pos="426"/>
          <w:tab w:val="left" w:pos="1134"/>
        </w:tabs>
        <w:spacing w:after="20" w:line="240" w:lineRule="auto"/>
        <w:ind w:left="567" w:right="2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sporządzone przez jednostkę lub uzyskane od kontrahentów zewnętrznych dowody księgowe:</w:t>
      </w:r>
    </w:p>
    <w:p w:rsidR="002D51A2" w:rsidRPr="002D51A2" w:rsidRDefault="002D51A2" w:rsidP="003A5A5A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zbiorcze - służące do dokonania łącznych zapisów zbioru dowodów źródłowych, które muszą być w dowodzie zbiorczym pojedynczo wymienione, korygujące poprzednie zapisy,</w:t>
      </w:r>
    </w:p>
    <w:p w:rsidR="002D51A2" w:rsidRPr="002D51A2" w:rsidRDefault="002D51A2" w:rsidP="003A5A5A">
      <w:pPr>
        <w:numPr>
          <w:ilvl w:val="0"/>
          <w:numId w:val="10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zastępcze - wystawione do czasu otrzymania zewnętrznego obcego dowodu źródłowego,</w:t>
      </w:r>
    </w:p>
    <w:p w:rsidR="002D51A2" w:rsidRDefault="002D51A2" w:rsidP="003A5A5A">
      <w:pPr>
        <w:numPr>
          <w:ilvl w:val="0"/>
          <w:numId w:val="11"/>
        </w:numPr>
        <w:shd w:val="clear" w:color="auto" w:fill="FFFFFF"/>
        <w:tabs>
          <w:tab w:val="num" w:pos="851"/>
          <w:tab w:val="left" w:pos="1134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rozliczeniowe -</w:t>
      </w:r>
      <w:r w:rsidR="00C07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ujmujące już dokonane zapisy według nowych kryteriów klasyfikacyjnych.</w:t>
      </w:r>
    </w:p>
    <w:p w:rsidR="00C071DE" w:rsidRPr="002D51A2" w:rsidRDefault="00C071DE" w:rsidP="003A5A5A">
      <w:pPr>
        <w:shd w:val="clear" w:color="auto" w:fill="FFFFFF"/>
        <w:tabs>
          <w:tab w:val="num" w:pos="426"/>
          <w:tab w:val="left" w:pos="1134"/>
        </w:tabs>
        <w:spacing w:after="0" w:line="240" w:lineRule="auto"/>
        <w:ind w:left="567" w:right="20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Pr="00C071DE" w:rsidRDefault="002D51A2" w:rsidP="003A5A5A">
      <w:pPr>
        <w:pStyle w:val="Akapitzlist"/>
        <w:numPr>
          <w:ilvl w:val="0"/>
          <w:numId w:val="46"/>
        </w:numPr>
        <w:shd w:val="clear" w:color="auto" w:fill="FFFFFF"/>
        <w:tabs>
          <w:tab w:val="num" w:pos="426"/>
        </w:tabs>
        <w:spacing w:after="20" w:line="240" w:lineRule="auto"/>
        <w:ind w:left="567" w:right="2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ewidencjonowania zdarzeń gospodarczych w projektach są w szczególności. następujące dokumenty: </w:t>
      </w:r>
    </w:p>
    <w:p w:rsidR="002D51A2" w:rsidRPr="002D51A2" w:rsidRDefault="002D51A2" w:rsidP="003A5A5A">
      <w:pPr>
        <w:numPr>
          <w:ilvl w:val="0"/>
          <w:numId w:val="12"/>
        </w:numPr>
        <w:shd w:val="clear" w:color="auto" w:fill="FFFFFF"/>
        <w:tabs>
          <w:tab w:val="num" w:pos="851"/>
          <w:tab w:val="left" w:pos="1134"/>
          <w:tab w:val="left" w:pos="1276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faktura,</w:t>
      </w:r>
    </w:p>
    <w:p w:rsidR="002D51A2" w:rsidRPr="002D51A2" w:rsidRDefault="002D51A2" w:rsidP="003A5A5A">
      <w:pPr>
        <w:numPr>
          <w:ilvl w:val="0"/>
          <w:numId w:val="12"/>
        </w:numPr>
        <w:shd w:val="clear" w:color="auto" w:fill="FFFFFF"/>
        <w:tabs>
          <w:tab w:val="num" w:pos="851"/>
          <w:tab w:val="left" w:pos="1134"/>
          <w:tab w:val="left" w:pos="1276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faktura VAT, faktura VAT korygująca</w:t>
      </w:r>
    </w:p>
    <w:p w:rsidR="002D51A2" w:rsidRPr="002D51A2" w:rsidRDefault="002D51A2" w:rsidP="003A5A5A">
      <w:pPr>
        <w:numPr>
          <w:ilvl w:val="0"/>
          <w:numId w:val="12"/>
        </w:numPr>
        <w:shd w:val="clear" w:color="auto" w:fill="FFFFFF"/>
        <w:tabs>
          <w:tab w:val="num" w:pos="851"/>
          <w:tab w:val="left" w:pos="1134"/>
          <w:tab w:val="left" w:pos="1276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wyciągi bankowe,</w:t>
      </w:r>
    </w:p>
    <w:p w:rsidR="002D51A2" w:rsidRPr="002D51A2" w:rsidRDefault="002D51A2" w:rsidP="003A5A5A">
      <w:pPr>
        <w:numPr>
          <w:ilvl w:val="0"/>
          <w:numId w:val="12"/>
        </w:numPr>
        <w:shd w:val="clear" w:color="auto" w:fill="FFFFFF"/>
        <w:tabs>
          <w:tab w:val="num" w:pos="851"/>
          <w:tab w:val="left" w:pos="1134"/>
          <w:tab w:val="left" w:pos="1276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listy płac,</w:t>
      </w:r>
    </w:p>
    <w:p w:rsidR="002D51A2" w:rsidRPr="002D51A2" w:rsidRDefault="002D51A2" w:rsidP="003A5A5A">
      <w:pPr>
        <w:numPr>
          <w:ilvl w:val="0"/>
          <w:numId w:val="12"/>
        </w:numPr>
        <w:shd w:val="clear" w:color="auto" w:fill="FFFFFF"/>
        <w:tabs>
          <w:tab w:val="num" w:pos="851"/>
          <w:tab w:val="left" w:pos="1134"/>
          <w:tab w:val="left" w:pos="1276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noty księgowe,</w:t>
      </w:r>
    </w:p>
    <w:p w:rsidR="002D51A2" w:rsidRPr="002D51A2" w:rsidRDefault="002D51A2" w:rsidP="003A5A5A">
      <w:pPr>
        <w:numPr>
          <w:ilvl w:val="0"/>
          <w:numId w:val="12"/>
        </w:numPr>
        <w:shd w:val="clear" w:color="auto" w:fill="FFFFFF"/>
        <w:tabs>
          <w:tab w:val="num" w:pos="851"/>
          <w:tab w:val="left" w:pos="1134"/>
          <w:tab w:val="left" w:pos="1276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polecenia księgowania.</w:t>
      </w:r>
    </w:p>
    <w:p w:rsidR="002D51A2" w:rsidRPr="00C071DE" w:rsidRDefault="002D51A2" w:rsidP="003A5A5A">
      <w:pPr>
        <w:pStyle w:val="Akapitzlist"/>
        <w:numPr>
          <w:ilvl w:val="0"/>
          <w:numId w:val="47"/>
        </w:numPr>
        <w:shd w:val="clear" w:color="auto" w:fill="FFFFFF"/>
        <w:tabs>
          <w:tab w:val="num" w:pos="426"/>
        </w:tabs>
        <w:spacing w:after="0" w:line="240" w:lineRule="auto"/>
        <w:ind w:left="567" w:right="20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7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księgowe dotyczące realizacji Projektów powinny być opisane sposób jednoznacznie wskazujący na ich związek z Projektem.</w:t>
      </w:r>
    </w:p>
    <w:p w:rsidR="002D51A2" w:rsidRPr="006B0F87" w:rsidRDefault="002D51A2" w:rsidP="003A5A5A">
      <w:pPr>
        <w:pStyle w:val="Akapitzlist"/>
        <w:numPr>
          <w:ilvl w:val="0"/>
          <w:numId w:val="47"/>
        </w:numPr>
        <w:shd w:val="clear" w:color="auto" w:fill="FFFFFF"/>
        <w:tabs>
          <w:tab w:val="left" w:pos="284"/>
          <w:tab w:val="num" w:pos="426"/>
        </w:tabs>
        <w:spacing w:after="0" w:line="240" w:lineRule="auto"/>
        <w:ind w:left="567" w:right="20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0F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dowodu księgowego dotyczącego wydatków projektowych zawiera w szczególności  następujące informacje:</w:t>
      </w:r>
    </w:p>
    <w:p w:rsidR="002D51A2" w:rsidRPr="002D51A2" w:rsidRDefault="002D51A2" w:rsidP="003A5A5A">
      <w:pPr>
        <w:numPr>
          <w:ilvl w:val="0"/>
          <w:numId w:val="13"/>
        </w:numPr>
        <w:shd w:val="clear" w:color="auto" w:fill="FFFFFF"/>
        <w:tabs>
          <w:tab w:val="num" w:pos="851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umowy o dofinansowanie projektu,</w:t>
      </w:r>
    </w:p>
    <w:p w:rsidR="002D51A2" w:rsidRPr="002D51A2" w:rsidRDefault="002D51A2" w:rsidP="003A5A5A">
      <w:pPr>
        <w:numPr>
          <w:ilvl w:val="0"/>
          <w:numId w:val="13"/>
        </w:numPr>
        <w:shd w:val="clear" w:color="auto" w:fill="FFFFFF"/>
        <w:tabs>
          <w:tab w:val="num" w:pos="851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projektu,</w:t>
      </w:r>
    </w:p>
    <w:p w:rsidR="002D51A2" w:rsidRPr="002D51A2" w:rsidRDefault="002D51A2" w:rsidP="003A5A5A">
      <w:pPr>
        <w:numPr>
          <w:ilvl w:val="0"/>
          <w:numId w:val="13"/>
        </w:numPr>
        <w:shd w:val="clear" w:color="auto" w:fill="FFFFFF"/>
        <w:tabs>
          <w:tab w:val="num" w:pos="851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adnotację o źródłach finansowania projektu,</w:t>
      </w:r>
    </w:p>
    <w:p w:rsidR="002D51A2" w:rsidRPr="002D51A2" w:rsidRDefault="002D51A2" w:rsidP="003A5A5A">
      <w:pPr>
        <w:numPr>
          <w:ilvl w:val="0"/>
          <w:numId w:val="13"/>
        </w:numPr>
        <w:shd w:val="clear" w:color="auto" w:fill="FFFFFF"/>
        <w:tabs>
          <w:tab w:val="num" w:pos="851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kwotę kwalifikowaną, a w przypadku gdy dokument księgowy dotyczy różnych zadań i pozycji budżetowych harmonogramu rzeczowo-finansowego, również kwoty wydatków kwalifikowalnych odrębnie dla każdego zadania i pozycji budżetowej,</w:t>
      </w:r>
    </w:p>
    <w:p w:rsidR="002D51A2" w:rsidRPr="002D51A2" w:rsidRDefault="002D51A2" w:rsidP="003A5A5A">
      <w:pPr>
        <w:numPr>
          <w:ilvl w:val="0"/>
          <w:numId w:val="13"/>
        </w:numPr>
        <w:shd w:val="clear" w:color="auto" w:fill="FFFFFF"/>
        <w:tabs>
          <w:tab w:val="num" w:pos="851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umowy z kontrahentem,</w:t>
      </w:r>
    </w:p>
    <w:p w:rsidR="002D51A2" w:rsidRPr="002D51A2" w:rsidRDefault="002D51A2" w:rsidP="003A5A5A">
      <w:pPr>
        <w:numPr>
          <w:ilvl w:val="0"/>
          <w:numId w:val="13"/>
        </w:numPr>
        <w:shd w:val="clear" w:color="auto" w:fill="FFFFFF"/>
        <w:tabs>
          <w:tab w:val="num" w:pos="851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dokumentu OT w przypadku zakupu środków trwałych i wartości niematerialnych i prawnych,</w:t>
      </w:r>
    </w:p>
    <w:p w:rsidR="002D51A2" w:rsidRPr="002D51A2" w:rsidRDefault="002D51A2" w:rsidP="003A5A5A">
      <w:pPr>
        <w:numPr>
          <w:ilvl w:val="0"/>
          <w:numId w:val="13"/>
        </w:numPr>
        <w:shd w:val="clear" w:color="auto" w:fill="FFFFFF"/>
        <w:tabs>
          <w:tab w:val="num" w:pos="851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datę i formę płatności,</w:t>
      </w:r>
    </w:p>
    <w:p w:rsidR="002D51A2" w:rsidRPr="002D51A2" w:rsidRDefault="002D51A2" w:rsidP="003A5A5A">
      <w:pPr>
        <w:numPr>
          <w:ilvl w:val="0"/>
          <w:numId w:val="13"/>
        </w:numPr>
        <w:shd w:val="clear" w:color="auto" w:fill="FFFFFF"/>
        <w:tabs>
          <w:tab w:val="num" w:pos="851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dokonaniu kontroli merytorycznej i  formalno-rachunkowej,</w:t>
      </w:r>
    </w:p>
    <w:p w:rsidR="002D51A2" w:rsidRPr="002D51A2" w:rsidRDefault="002D51A2" w:rsidP="003A5A5A">
      <w:pPr>
        <w:numPr>
          <w:ilvl w:val="0"/>
          <w:numId w:val="13"/>
        </w:numPr>
        <w:shd w:val="clear" w:color="auto" w:fill="FFFFFF"/>
        <w:tabs>
          <w:tab w:val="num" w:pos="851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zatwierdzeniu dokumentu do wypłaty,</w:t>
      </w:r>
    </w:p>
    <w:p w:rsidR="002D51A2" w:rsidRPr="002D51A2" w:rsidRDefault="002D51A2" w:rsidP="003A5A5A">
      <w:pPr>
        <w:numPr>
          <w:ilvl w:val="0"/>
          <w:numId w:val="13"/>
        </w:numPr>
        <w:shd w:val="clear" w:color="auto" w:fill="FFFFFF"/>
        <w:tabs>
          <w:tab w:val="num" w:pos="851"/>
        </w:tabs>
        <w:spacing w:after="0" w:line="240" w:lineRule="auto"/>
        <w:ind w:left="851" w:right="2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o numerze księgowym oraz sposób dekretacji.</w:t>
      </w:r>
    </w:p>
    <w:p w:rsidR="002D51A2" w:rsidRPr="002D51A2" w:rsidRDefault="002D51A2" w:rsidP="002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III. Obieg dokumentów finansowo – księgowych projektu</w:t>
      </w:r>
    </w:p>
    <w:p w:rsidR="002D51A2" w:rsidRPr="002D51A2" w:rsidRDefault="002D51A2" w:rsidP="00D03E30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before="240"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obiegu dokumentów finansowo – księgowych Projektów  zgodne są  z  zasadami obiegu dokumentów na Uczelni przyjętymi Zarządzeniem Rektora Nr 42/2009 z dnia 24 listopada 2009. </w:t>
      </w:r>
    </w:p>
    <w:p w:rsidR="002D51A2" w:rsidRPr="002D51A2" w:rsidRDefault="002D51A2" w:rsidP="00D03E30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Dowody księgowe poddawane są kolejno kontroli merytorycznej sprawowanej przez Kierownika Projektu oraz formalno - rachunkowej  dokonywanej przez pracownika  działu Księgowości, a następnie zatwierdzane do wypłaty przez osoby upoważnione, zgodnie z wykazem osób upoważnionych do dokonywania ww. czynności.</w:t>
      </w:r>
    </w:p>
    <w:p w:rsidR="002D51A2" w:rsidRPr="002D51A2" w:rsidRDefault="002D51A2" w:rsidP="00D03E30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57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merytoryczna dokumentu dokonywana przez Kierownika Projektu oznacza w szczególności, że kierownik nie wniósł zastrzeżeń do:</w:t>
      </w:r>
    </w:p>
    <w:p w:rsidR="002D51A2" w:rsidRPr="002D51A2" w:rsidRDefault="002D51A2" w:rsidP="003A5A5A">
      <w:pPr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zastosowania odpowiedniej procedury zakupu,</w:t>
      </w:r>
    </w:p>
    <w:p w:rsidR="002D51A2" w:rsidRPr="002D51A2" w:rsidRDefault="002D51A2" w:rsidP="003A5A5A">
      <w:pPr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kwalifikowalności wydatku i  jego zgodności  z budżetem projektu,</w:t>
      </w:r>
    </w:p>
    <w:p w:rsidR="002D51A2" w:rsidRPr="002D51A2" w:rsidRDefault="002D51A2" w:rsidP="003A5A5A">
      <w:pPr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zgodności wydatku z zasadami ponoszenia wydatków publicznych,</w:t>
      </w:r>
    </w:p>
    <w:p w:rsidR="002D51A2" w:rsidRPr="002D51A2" w:rsidRDefault="002D51A2" w:rsidP="003A5A5A">
      <w:pPr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informacji zawartych w opisie dokumentu.</w:t>
      </w:r>
    </w:p>
    <w:p w:rsidR="002D51A2" w:rsidRPr="002D51A2" w:rsidRDefault="002D51A2" w:rsidP="003A5A5A">
      <w:pPr>
        <w:numPr>
          <w:ilvl w:val="0"/>
          <w:numId w:val="16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Kontrola formalno-rachunkowa ma na celu stwierdzenie czy :</w:t>
      </w:r>
    </w:p>
    <w:p w:rsidR="002D51A2" w:rsidRPr="002D51A2" w:rsidRDefault="002D51A2" w:rsidP="003A5A5A">
      <w:pPr>
        <w:numPr>
          <w:ilvl w:val="0"/>
          <w:numId w:val="17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 oraz jego opis nie zawiera błędów rachunkowych,</w:t>
      </w:r>
    </w:p>
    <w:p w:rsidR="002D51A2" w:rsidRPr="002D51A2" w:rsidRDefault="002D51A2" w:rsidP="003A5A5A">
      <w:pPr>
        <w:numPr>
          <w:ilvl w:val="0"/>
          <w:numId w:val="17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 prawidłowe dane nabywcy,</w:t>
      </w:r>
    </w:p>
    <w:p w:rsidR="002D51A2" w:rsidRPr="002D51A2" w:rsidRDefault="002D51A2" w:rsidP="003A5A5A">
      <w:pPr>
        <w:numPr>
          <w:ilvl w:val="0"/>
          <w:numId w:val="17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zawiera wszystkie wymagane elementy,</w:t>
      </w:r>
    </w:p>
    <w:p w:rsidR="002D51A2" w:rsidRPr="002D51A2" w:rsidRDefault="002D51A2" w:rsidP="003A5A5A">
      <w:pPr>
        <w:numPr>
          <w:ilvl w:val="0"/>
          <w:numId w:val="17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 prawidłowo opisany,</w:t>
      </w:r>
    </w:p>
    <w:p w:rsidR="002D51A2" w:rsidRPr="002D51A2" w:rsidRDefault="002D51A2" w:rsidP="003A5A5A">
      <w:pPr>
        <w:numPr>
          <w:ilvl w:val="0"/>
          <w:numId w:val="17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 zatwierdzony merytorycznie przez upoważnioną osobę.</w:t>
      </w:r>
    </w:p>
    <w:p w:rsidR="002D51A2" w:rsidRPr="008B2B52" w:rsidRDefault="002D51A2" w:rsidP="008B2B52">
      <w:pPr>
        <w:pStyle w:val="Akapitzlist"/>
        <w:numPr>
          <w:ilvl w:val="0"/>
          <w:numId w:val="50"/>
        </w:numPr>
        <w:shd w:val="clear" w:color="auto" w:fill="FFFFFF"/>
        <w:tabs>
          <w:tab w:val="left" w:pos="0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wykazów osób upoważnionych do wykonywania czynności w Projektach:</w:t>
      </w:r>
    </w:p>
    <w:p w:rsidR="002D51A2" w:rsidRPr="008B2B52" w:rsidRDefault="002D51A2" w:rsidP="008B2B52">
      <w:pPr>
        <w:numPr>
          <w:ilvl w:val="0"/>
          <w:numId w:val="18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merytorycznej,</w:t>
      </w:r>
    </w:p>
    <w:p w:rsidR="002D51A2" w:rsidRPr="008B2B52" w:rsidRDefault="002D51A2" w:rsidP="008B2B52">
      <w:pPr>
        <w:numPr>
          <w:ilvl w:val="0"/>
          <w:numId w:val="18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naliczania wynagrodzeń,</w:t>
      </w:r>
    </w:p>
    <w:p w:rsidR="002D51A2" w:rsidRPr="008B2B52" w:rsidRDefault="002D51A2" w:rsidP="008B2B52">
      <w:pPr>
        <w:numPr>
          <w:ilvl w:val="0"/>
          <w:numId w:val="18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formalno – rachunkowej,</w:t>
      </w:r>
    </w:p>
    <w:p w:rsidR="002D51A2" w:rsidRPr="008B2B52" w:rsidRDefault="002D51A2" w:rsidP="008B2B52">
      <w:pPr>
        <w:numPr>
          <w:ilvl w:val="0"/>
          <w:numId w:val="18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dekretacji dokumentów księgowych,</w:t>
      </w:r>
    </w:p>
    <w:p w:rsidR="002D51A2" w:rsidRPr="008B2B52" w:rsidRDefault="002D51A2" w:rsidP="008B2B52">
      <w:pPr>
        <w:numPr>
          <w:ilvl w:val="0"/>
          <w:numId w:val="18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zatwierdzania do wypłaty faktur lub innych równoważnych dowodów księgowych potwierdzających wydatki,</w:t>
      </w:r>
    </w:p>
    <w:p w:rsidR="002D51A2" w:rsidRPr="008B2B52" w:rsidRDefault="002D51A2" w:rsidP="008B2B5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B52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 odpowiednio załączniki Nr 1,2,3 i 4 do niniejszej polityki rachunkowości.</w:t>
      </w:r>
    </w:p>
    <w:p w:rsidR="002D51A2" w:rsidRPr="006B0F87" w:rsidRDefault="002D51A2" w:rsidP="008B2B52">
      <w:pPr>
        <w:pStyle w:val="Akapitzlist"/>
        <w:numPr>
          <w:ilvl w:val="1"/>
          <w:numId w:val="49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Prawidłowo opisane i zatwierdzone dokumenty przekazywane są do działu Księgowości niezwłocznie, w terminach umożliwiających dokonanie terminowej  zapłaty.</w:t>
      </w:r>
    </w:p>
    <w:p w:rsidR="002D51A2" w:rsidRPr="006B0F87" w:rsidRDefault="002D51A2" w:rsidP="008B2B52">
      <w:pPr>
        <w:pStyle w:val="Akapitzlist"/>
        <w:numPr>
          <w:ilvl w:val="1"/>
          <w:numId w:val="49"/>
        </w:numPr>
        <w:shd w:val="clear" w:color="auto" w:fill="FFFFFF"/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dokonaniu zapłaty dokumenty podlegają ujęciu w księgach rachunkowych.  </w:t>
      </w:r>
    </w:p>
    <w:p w:rsidR="002D51A2" w:rsidRPr="006B0F87" w:rsidRDefault="002D51A2" w:rsidP="008B2B52">
      <w:pPr>
        <w:pStyle w:val="Akapitzlist"/>
        <w:numPr>
          <w:ilvl w:val="1"/>
          <w:numId w:val="49"/>
        </w:numPr>
        <w:shd w:val="clear" w:color="auto" w:fill="FFFFFF"/>
        <w:tabs>
          <w:tab w:val="clear" w:pos="1440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Kierownicy Projektów zobowiązani są do niezwłocznego przekazywania do działu Księgowości wniosków rozliczeniowych oraz ich korekt,  składanych do Instytucji Pośredniczącej, a także innych dokumentów związanych z finansową stroną  realizacji projektu, w szczególności dyspozycji wykonania operacji na rachunku bankowym oraz protokołów  z przeprowadzonych w Projekcie kontroli.</w:t>
      </w:r>
    </w:p>
    <w:p w:rsidR="006B0F87" w:rsidRPr="002D51A2" w:rsidRDefault="002D51A2" w:rsidP="002D51A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IV. Zasady ewidencjonowania operacji  gospodarczych w Projektach</w:t>
      </w:r>
    </w:p>
    <w:p w:rsidR="002D51A2" w:rsidRPr="002D51A2" w:rsidRDefault="002D51A2" w:rsidP="00093222">
      <w:pPr>
        <w:numPr>
          <w:ilvl w:val="0"/>
          <w:numId w:val="19"/>
        </w:numPr>
        <w:shd w:val="clear" w:color="auto" w:fill="FFFFFF"/>
        <w:tabs>
          <w:tab w:val="clear" w:pos="720"/>
          <w:tab w:val="num" w:pos="709"/>
        </w:tabs>
        <w:spacing w:before="40"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Operacje gospodarcze dotyczące realizacji Projektów ujmowane są w księgach rachunkowych na podstawie prawidłowo sporządzonych i  opisanych dokumentów.</w:t>
      </w:r>
    </w:p>
    <w:p w:rsidR="002D51A2" w:rsidRPr="002D51A2" w:rsidRDefault="002D51A2" w:rsidP="00093222">
      <w:pPr>
        <w:numPr>
          <w:ilvl w:val="0"/>
          <w:numId w:val="19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Operacje gospodarcze ewidencjonowane są w okresach sprawozdawczych oraz w terminach umożliwiających prawidłowe i terminowe złożenie wniosku rozliczeniowego do Instytucji Pośredniczącej.</w:t>
      </w:r>
    </w:p>
    <w:p w:rsidR="002D51A2" w:rsidRPr="002D51A2" w:rsidRDefault="002D51A2" w:rsidP="00093222">
      <w:pPr>
        <w:numPr>
          <w:ilvl w:val="0"/>
          <w:numId w:val="19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każdego wyodrębnionego zadania w projekcie określa się jego charakter zgodnie z zakresem merytorycznym realizowanych działań tj. dydaktyczny, badawczy lub ogólnouczelniany i zgodnie  z  tym przychody  i  koszty danego  projektu  są  ujmowane 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odpowiednio w przychodach i kosztach działalności dydaktycznej, działalności badawczej bądź ogólnouczelnianej. </w:t>
      </w:r>
    </w:p>
    <w:p w:rsidR="002D51A2" w:rsidRPr="002D51A2" w:rsidRDefault="002D51A2" w:rsidP="00093222">
      <w:pPr>
        <w:numPr>
          <w:ilvl w:val="0"/>
          <w:numId w:val="19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Księgowanie operacji związanych z otrzymaniem bądź zwrotem dofinansowania odbywa się z wykorzystaniem kont:</w:t>
      </w:r>
    </w:p>
    <w:p w:rsidR="002D51A2" w:rsidRPr="002D51A2" w:rsidRDefault="002D51A2" w:rsidP="00093222">
      <w:pPr>
        <w:numPr>
          <w:ilvl w:val="0"/>
          <w:numId w:val="20"/>
        </w:numPr>
        <w:shd w:val="clear" w:color="auto" w:fill="FFFFFF"/>
        <w:tabs>
          <w:tab w:val="num" w:pos="709"/>
          <w:tab w:val="left" w:pos="1134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112- 02 “Rachunki bankowe Projektów”</w:t>
      </w:r>
    </w:p>
    <w:p w:rsidR="002D51A2" w:rsidRPr="002D51A2" w:rsidRDefault="002D51A2" w:rsidP="00093222">
      <w:pPr>
        <w:numPr>
          <w:ilvl w:val="0"/>
          <w:numId w:val="20"/>
        </w:numPr>
        <w:shd w:val="clear" w:color="auto" w:fill="FFFFFF"/>
        <w:tabs>
          <w:tab w:val="num" w:pos="709"/>
          <w:tab w:val="left" w:pos="1134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243 -  “Rozrachunki z instytucjami  z tytułu otrzymanego dofinansowania”</w:t>
      </w:r>
    </w:p>
    <w:p w:rsidR="002D51A2" w:rsidRPr="002D51A2" w:rsidRDefault="002D51A2" w:rsidP="00093222">
      <w:pPr>
        <w:numPr>
          <w:ilvl w:val="0"/>
          <w:numId w:val="21"/>
        </w:numPr>
        <w:shd w:val="clear" w:color="auto" w:fill="FFFFFF"/>
        <w:tabs>
          <w:tab w:val="num" w:pos="709"/>
        </w:tabs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Przychody  z tytułu realizacji projektów ujmowane są w Projektach na moment złożenia wniosku rozliczeniowego do Instytucji Pośredniczącej.</w:t>
      </w:r>
    </w:p>
    <w:p w:rsidR="002D51A2" w:rsidRPr="002D51A2" w:rsidRDefault="002D51A2" w:rsidP="00093222">
      <w:pPr>
        <w:numPr>
          <w:ilvl w:val="0"/>
          <w:numId w:val="22"/>
        </w:numPr>
        <w:shd w:val="clear" w:color="auto" w:fill="FFFFFF"/>
        <w:tabs>
          <w:tab w:val="num" w:pos="709"/>
        </w:tabs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Przychód w Projektach wykazywany jest w wysokości odpowiadającej ujętym we wniosku rozliczeniowym, wydatkom bieżącym oraz wydatkom na zakup środków trwałych i wartości niematerialnych i prawnych amortyzowanych jednorazowo, zgodnie z zasadami dotyczącymi zakupu i amortyzacji środków trwałych i wartości niematerialnych i prawnych przyjętymi w Uczelni. W przypadku rozliczania w Projektach wydatków ryczałtowych, przychód wykazywany jest  w kwocie odpowiadającej naliczonej we wniosku kwocie ryczałtowej.</w:t>
      </w:r>
    </w:p>
    <w:p w:rsidR="002D51A2" w:rsidRPr="002D51A2" w:rsidRDefault="002D51A2" w:rsidP="00093222">
      <w:pPr>
        <w:numPr>
          <w:ilvl w:val="0"/>
          <w:numId w:val="23"/>
        </w:numPr>
        <w:shd w:val="clear" w:color="auto" w:fill="FFFFFF"/>
        <w:tabs>
          <w:tab w:val="num" w:pos="709"/>
        </w:tabs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Kwoty ujętych we wnioskach rozliczeniowych wydatków na zakup środków trwałych i  wartości niematerialnych i prawnych, sfinansowanych z dotacji,  które zgodnie z zasadami rachunkowości obowiązującymi na Uczelni amortyzowane są w czasie, odnosi s</w:t>
      </w:r>
      <w:r w:rsidR="000932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rozliczenia międzyokresowe przychodów z uwzględnieniem udziału dofinansowania w wartości składnika majątku.. W okresach  przewidzianych do naliczania odpisów amortyzacyjnych od wyżej wymienionych składników majątkowych dokonuje się odpowiednich przeksięgowań z konta rozliczeń międzyokresowych przychodów w korespondencji z kontem pozostałe przychody operacyjne.</w:t>
      </w:r>
    </w:p>
    <w:p w:rsidR="002D51A2" w:rsidRDefault="002D51A2" w:rsidP="00093222">
      <w:pPr>
        <w:numPr>
          <w:ilvl w:val="0"/>
          <w:numId w:val="24"/>
        </w:numPr>
        <w:shd w:val="clear" w:color="auto" w:fill="FFFFFF"/>
        <w:tabs>
          <w:tab w:val="num" w:pos="709"/>
        </w:tabs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Naliczone  odpisy  amortyzacyjne  dotyczące  środków  trwałych  oraz  wartości  niematerialnych  i  prawnych  sfinansowanych  ze  źródeł  zewnętrznych  odnoszone  są w koszty  bieżące  jednostki  użytkującej  ze  wskazaniem</w:t>
      </w:r>
      <w:r w:rsidR="000932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konkretnego  źródła  finansowa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nia.   </w:t>
      </w:r>
    </w:p>
    <w:p w:rsidR="00093222" w:rsidRPr="00943308" w:rsidRDefault="007327E1" w:rsidP="00093222">
      <w:pPr>
        <w:numPr>
          <w:ilvl w:val="0"/>
          <w:numId w:val="24"/>
        </w:numPr>
        <w:shd w:val="clear" w:color="auto" w:fill="FFFFFF"/>
        <w:tabs>
          <w:tab w:val="num" w:pos="709"/>
        </w:tabs>
        <w:spacing w:after="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30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określenia szczególnych zasad ewidencji operacji gospodarczych w Projektach w niniejszym dokumencie, zastosowanie znajdują zasady określone w  aktualnie obowiązującej Polityce Rachunkowości Akademii Wychowania Fizycznego.</w:t>
      </w:r>
    </w:p>
    <w:p w:rsidR="002D51A2" w:rsidRPr="002D51A2" w:rsidRDefault="002D51A2" w:rsidP="00093222">
      <w:pPr>
        <w:numPr>
          <w:ilvl w:val="0"/>
          <w:numId w:val="25"/>
        </w:numPr>
        <w:shd w:val="clear" w:color="auto" w:fill="FFFFFF"/>
        <w:tabs>
          <w:tab w:val="num" w:pos="709"/>
        </w:tabs>
        <w:spacing w:after="240" w:line="240" w:lineRule="auto"/>
        <w:ind w:left="567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potrzeby prowadzenia rachunkowości Projektów tworzone są konta analityczne do kont syntetycznych wymienionych w poniższej tabeli: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697"/>
        <w:gridCol w:w="5801"/>
      </w:tblGrid>
      <w:tr w:rsidR="002D51A2" w:rsidRPr="002D51A2" w:rsidTr="006B0F87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Symbol konta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konta</w:t>
            </w:r>
          </w:p>
        </w:tc>
      </w:tr>
      <w:tr w:rsidR="002D51A2" w:rsidRPr="002D51A2" w:rsidTr="006B0F87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010-źródło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trwałe zakupione na rzecz projektu</w:t>
            </w:r>
          </w:p>
        </w:tc>
      </w:tr>
      <w:tr w:rsidR="002D51A2" w:rsidRPr="002D51A2" w:rsidTr="006B0F8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020-źródło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Wartości niematerialne i prawne zakupione na rzecz projektu</w:t>
            </w:r>
          </w:p>
        </w:tc>
      </w:tr>
      <w:tr w:rsidR="002D51A2" w:rsidRPr="002D51A2" w:rsidTr="006B0F8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050-źródło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Umorzenie środków trwałych zakupionych na rzecz projektu</w:t>
            </w:r>
          </w:p>
        </w:tc>
      </w:tr>
      <w:tr w:rsidR="002D51A2" w:rsidRPr="002D51A2" w:rsidTr="006B0F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060-źródło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Umorzenie wartości niematerialnych i prawnych zakupionych na rzecz projektu</w:t>
            </w:r>
          </w:p>
        </w:tc>
      </w:tr>
      <w:tr w:rsidR="002D51A2" w:rsidRPr="002D51A2" w:rsidTr="006B0F87">
        <w:trPr>
          <w:trHeight w:val="6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080-źródła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trwałe w budowie</w:t>
            </w:r>
          </w:p>
        </w:tc>
      </w:tr>
      <w:tr w:rsidR="002D51A2" w:rsidRPr="002D51A2" w:rsidTr="006B0F87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6. 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082-źródło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Wyposażenie zakupione na rzecz projektu</w:t>
            </w:r>
          </w:p>
        </w:tc>
      </w:tr>
      <w:tr w:rsidR="002D51A2" w:rsidRPr="002D51A2" w:rsidTr="006B0F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112-02-bank-rachunek bankowy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Konto bankowe dotyczące projektu</w:t>
            </w:r>
          </w:p>
        </w:tc>
      </w:tr>
      <w:tr w:rsidR="002D51A2" w:rsidRPr="002D51A2" w:rsidTr="006B0F87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210-źródło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Zobowiązania krajowe dot.projektu</w:t>
            </w:r>
          </w:p>
        </w:tc>
      </w:tr>
      <w:tr w:rsidR="002D51A2" w:rsidRPr="002D51A2" w:rsidTr="006B0F87">
        <w:trPr>
          <w:trHeight w:val="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211-źródło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Zobowiązania walutowe dot.projektu</w:t>
            </w:r>
          </w:p>
        </w:tc>
      </w:tr>
      <w:tr w:rsidR="002D51A2" w:rsidRPr="002D51A2" w:rsidTr="006B0F87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221-źródło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dochodowy od os.fizycznych  dot.projektu</w:t>
            </w:r>
          </w:p>
        </w:tc>
      </w:tr>
      <w:tr w:rsidR="002D51A2" w:rsidRPr="002D51A2" w:rsidTr="006B0F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225-źródło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Rozrachunki z ZUS  dot.proj.</w:t>
            </w:r>
          </w:p>
        </w:tc>
      </w:tr>
      <w:tr w:rsidR="002D51A2" w:rsidRPr="002D51A2" w:rsidTr="006B0F87">
        <w:trPr>
          <w:trHeight w:val="6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230-źródło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Rozliczenia wynagrodzeń dot.projektu</w:t>
            </w:r>
          </w:p>
        </w:tc>
      </w:tr>
      <w:tr w:rsidR="002D51A2" w:rsidRPr="002D51A2" w:rsidTr="006B0F87">
        <w:trPr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231- 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Rozrachunki z tytułu wynagrodzeń dot. projektu</w:t>
            </w:r>
          </w:p>
        </w:tc>
      </w:tr>
      <w:tr w:rsidR="002D51A2" w:rsidRPr="002D51A2" w:rsidTr="006B0F87">
        <w:trPr>
          <w:trHeight w:val="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232- 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Rozrachunki z tytułu potrąceń dot.projektu</w:t>
            </w:r>
          </w:p>
        </w:tc>
      </w:tr>
      <w:tr w:rsidR="002D51A2" w:rsidRPr="002D51A2" w:rsidTr="006B0F8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234- 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rozrachunki z pracownikami dot. projektu</w:t>
            </w:r>
          </w:p>
        </w:tc>
      </w:tr>
      <w:tr w:rsidR="002D51A2" w:rsidRPr="002D51A2" w:rsidTr="006B0F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235-źródło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rozrachunki z pracownikami walutowe dot.projektów</w:t>
            </w:r>
          </w:p>
        </w:tc>
      </w:tr>
      <w:tr w:rsidR="002D51A2" w:rsidRPr="002D51A2" w:rsidTr="006B0F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243- źródło finansowania</w:t>
            </w:r>
          </w:p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Rozrachunki z instytucjami z tyt. otrzymanego dofinansowania dla projektów</w:t>
            </w:r>
          </w:p>
        </w:tc>
      </w:tr>
      <w:tr w:rsidR="002D51A2" w:rsidRPr="002D51A2" w:rsidTr="006B0F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 do 469-źródło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rodzajowe dot.projektu</w:t>
            </w:r>
          </w:p>
        </w:tc>
      </w:tr>
      <w:tr w:rsidR="002D51A2" w:rsidRPr="002D51A2" w:rsidTr="006B0F87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501-599-źródło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działalności dot.projektów</w:t>
            </w:r>
          </w:p>
        </w:tc>
      </w:tr>
      <w:tr w:rsidR="002D51A2" w:rsidRPr="002D51A2" w:rsidTr="006B0F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640- źródło finansowania</w:t>
            </w:r>
          </w:p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Rozliczenia międzyokresowe kosztów krótko i długoterminowe dot.projektu</w:t>
            </w:r>
          </w:p>
        </w:tc>
      </w:tr>
      <w:tr w:rsidR="002D51A2" w:rsidRPr="002D51A2" w:rsidTr="006B0F87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645-źródło finansowania</w:t>
            </w:r>
          </w:p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rozliczenia międzyokresowe przychodów krótko i długoterminowych dot.projektów</w:t>
            </w:r>
          </w:p>
        </w:tc>
      </w:tr>
      <w:tr w:rsidR="002D51A2" w:rsidRPr="002D51A2" w:rsidTr="006B0F87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701- źródło finansowania</w:t>
            </w:r>
          </w:p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Przychody dydaktyczne dotyczące funduszy strukturalnych  </w:t>
            </w:r>
          </w:p>
        </w:tc>
      </w:tr>
      <w:tr w:rsidR="002D51A2" w:rsidRPr="002D51A2" w:rsidTr="006B0F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702- źródło finansowania</w:t>
            </w:r>
          </w:p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Przychody badawcze dotyczące funduszy strukturalnych</w:t>
            </w:r>
          </w:p>
        </w:tc>
      </w:tr>
      <w:tr w:rsidR="002D51A2" w:rsidRPr="002D51A2" w:rsidTr="006B0F87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750- 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Przychody finansowe  dot. projektów</w:t>
            </w:r>
          </w:p>
        </w:tc>
      </w:tr>
      <w:tr w:rsidR="002D51A2" w:rsidRPr="002D51A2" w:rsidTr="006B0F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751 -źródło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finansowe  dot. projektów</w:t>
            </w:r>
          </w:p>
        </w:tc>
      </w:tr>
      <w:tr w:rsidR="002D51A2" w:rsidRPr="002D51A2" w:rsidTr="006B0F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760- 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przychody operacyjne</w:t>
            </w:r>
          </w:p>
        </w:tc>
      </w:tr>
      <w:tr w:rsidR="002D51A2" w:rsidRPr="002D51A2" w:rsidTr="006B0F87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761- źródło finansowania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Pozostałe koszty  operacyjne</w:t>
            </w:r>
          </w:p>
        </w:tc>
      </w:tr>
      <w:tr w:rsidR="002D51A2" w:rsidRPr="002D51A2" w:rsidTr="006B0F8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850- źródło finansowania</w:t>
            </w:r>
          </w:p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51A2" w:rsidRPr="002D51A2" w:rsidRDefault="002D51A2" w:rsidP="002D51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5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Rozliczenia międzyokresowe przychodów dot. projektów</w:t>
            </w:r>
          </w:p>
        </w:tc>
      </w:tr>
    </w:tbl>
    <w:p w:rsidR="002D51A2" w:rsidRPr="002D51A2" w:rsidRDefault="002D51A2" w:rsidP="002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F34F44" w:rsidRDefault="002D51A2" w:rsidP="00F34F44">
      <w:pPr>
        <w:pStyle w:val="Akapitzlist"/>
        <w:numPr>
          <w:ilvl w:val="0"/>
          <w:numId w:val="51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4F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Uczelnia wykazuje wydatki związane z realizacją projektów w podziale na wydatki: </w:t>
      </w:r>
    </w:p>
    <w:p w:rsidR="002D51A2" w:rsidRPr="002D51A2" w:rsidRDefault="002D51A2" w:rsidP="00093222">
      <w:pPr>
        <w:numPr>
          <w:ilvl w:val="0"/>
          <w:numId w:val="27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kwalifikowane 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‐ wydatki poniesione w ramach realizowanego projektu spełniające  kryteria określone szczegółowo w przewodniku kwalifikowalności oraz wytycznych instytucji finansującej; </w:t>
      </w:r>
    </w:p>
    <w:p w:rsidR="002D51A2" w:rsidRPr="002D51A2" w:rsidRDefault="002D51A2" w:rsidP="00093222">
      <w:pPr>
        <w:numPr>
          <w:ilvl w:val="0"/>
          <w:numId w:val="27"/>
        </w:numPr>
        <w:shd w:val="clear" w:color="auto" w:fill="FFFFFF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niekwalifikowane 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‐ wydatki Projektów niespełniające warunków kwalifikowalności,  które nie podlegają finansowaniu przez instytucje zewnętrzne.</w:t>
      </w:r>
    </w:p>
    <w:p w:rsidR="002D51A2" w:rsidRPr="002D51A2" w:rsidRDefault="002D51A2" w:rsidP="00093222">
      <w:pPr>
        <w:shd w:val="clear" w:color="auto" w:fill="FFFFFF"/>
        <w:spacing w:before="240"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943308" w:rsidRDefault="002D51A2" w:rsidP="00943308">
      <w:pPr>
        <w:pStyle w:val="Akapitzlist"/>
        <w:numPr>
          <w:ilvl w:val="0"/>
          <w:numId w:val="52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33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Ogólne zasady kwalifikowalności wydatków dotyczą: </w:t>
      </w:r>
    </w:p>
    <w:p w:rsidR="002D51A2" w:rsidRPr="002D51A2" w:rsidRDefault="002D51A2" w:rsidP="00D03E3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faktycznego ich poniesienia;</w:t>
      </w:r>
    </w:p>
    <w:p w:rsidR="002D51A2" w:rsidRPr="002D51A2" w:rsidRDefault="002D51A2" w:rsidP="00D03E3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poniesienia  ich  w  okresie  trwania  projektu  i  nie  później  niż  do  ostatniego  dnia  obowiązywania umowy podpisanej z instytucją finansującą, chyba że wytyczne stanowią  inaczej; </w:t>
      </w:r>
    </w:p>
    <w:p w:rsidR="002D51A2" w:rsidRPr="002D51A2" w:rsidRDefault="002D51A2" w:rsidP="00D03E3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niezbędności poniesionych wydatków do realizacji projektu;</w:t>
      </w:r>
    </w:p>
    <w:p w:rsidR="002D51A2" w:rsidRPr="002D51A2" w:rsidRDefault="002D51A2" w:rsidP="00D03E3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prawidłowego udokumentowania poniesionych wydatków;</w:t>
      </w:r>
    </w:p>
    <w:p w:rsidR="002D51A2" w:rsidRPr="002D51A2" w:rsidRDefault="002D51A2" w:rsidP="00D03E3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uwzględnienia w budżecie projektu i umowie o dofinansowanie;</w:t>
      </w:r>
    </w:p>
    <w:p w:rsidR="002D51A2" w:rsidRPr="002D51A2" w:rsidRDefault="002D51A2" w:rsidP="00D03E3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racjonalności i  spełnienia wymogów efektywnego zarządzania finansami,</w:t>
      </w:r>
    </w:p>
    <w:p w:rsidR="002D51A2" w:rsidRPr="002D51A2" w:rsidRDefault="002D51A2" w:rsidP="00D03E3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spójności z postanowieniami Programu Operacyjnego i Szczegółowym Opisem Osi Priorytetowej,</w:t>
      </w:r>
    </w:p>
    <w:p w:rsidR="002D51A2" w:rsidRPr="002D51A2" w:rsidRDefault="002D51A2" w:rsidP="00D03E30">
      <w:pPr>
        <w:numPr>
          <w:ilvl w:val="0"/>
          <w:numId w:val="29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zgodności z obowiązującymi przepisami prawa unijnego oraz prawa krajowego, w tym przepisami regulującymi udzielanie pomocy publicznej, jest zgodny z kryteriami określonymi przez Instytucję Zarządzającą. </w:t>
      </w:r>
    </w:p>
    <w:p w:rsidR="00093222" w:rsidRDefault="00093222" w:rsidP="0009322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2D51A2" w:rsidRPr="002D51A2" w:rsidRDefault="002D51A2" w:rsidP="0009322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V.  Inwentaryzacja aktywów i pasywów projektu</w:t>
      </w:r>
    </w:p>
    <w:p w:rsidR="002D51A2" w:rsidRPr="002D51A2" w:rsidRDefault="002D51A2" w:rsidP="0009322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Aktywa i pasywa Projektów są inwentaryzowane  na podstawie planów inwentaryzacji określonych przez Rektora w formie i z częstotliwością wskazanych w zarządzeniu Rektora.</w:t>
      </w:r>
    </w:p>
    <w:p w:rsidR="002D51A2" w:rsidRPr="002D51A2" w:rsidRDefault="002D51A2" w:rsidP="002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VI. Zabezpieczenie zbiorów</w:t>
      </w:r>
    </w:p>
    <w:p w:rsidR="002D51A2" w:rsidRPr="002D51A2" w:rsidRDefault="002D51A2" w:rsidP="00093222">
      <w:pPr>
        <w:numPr>
          <w:ilvl w:val="0"/>
          <w:numId w:val="30"/>
        </w:numPr>
        <w:shd w:val="clear" w:color="auto" w:fill="FFFFFF"/>
        <w:tabs>
          <w:tab w:val="clear" w:pos="720"/>
          <w:tab w:val="num" w:pos="567"/>
        </w:tabs>
        <w:spacing w:before="240"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Zbiory stanowiące księgi rachunkowe Projektów zabezpieczane są poprzez zabezpieczenie:</w:t>
      </w:r>
    </w:p>
    <w:p w:rsidR="002D51A2" w:rsidRPr="002D51A2" w:rsidRDefault="002D51A2" w:rsidP="00093222">
      <w:pPr>
        <w:numPr>
          <w:ilvl w:val="0"/>
          <w:numId w:val="31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pomieszczeń, w których przechowywane są dokumenty księgowe oraz sprzęt komputerowy, wykorzystywany do prowadzenia ksiąg rachunkowych.</w:t>
      </w:r>
    </w:p>
    <w:p w:rsidR="002D51A2" w:rsidRPr="002D51A2" w:rsidRDefault="002D51A2" w:rsidP="00093222">
      <w:pPr>
        <w:numPr>
          <w:ilvl w:val="0"/>
          <w:numId w:val="31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dowodów księgowych.</w:t>
      </w:r>
    </w:p>
    <w:p w:rsidR="002D51A2" w:rsidRPr="002D51A2" w:rsidRDefault="002D51A2" w:rsidP="00093222">
      <w:pPr>
        <w:numPr>
          <w:ilvl w:val="0"/>
          <w:numId w:val="31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 sprzętu komputerowego,</w:t>
      </w:r>
    </w:p>
    <w:p w:rsidR="002D51A2" w:rsidRPr="006B0F87" w:rsidRDefault="002D51A2" w:rsidP="00093222">
      <w:pPr>
        <w:numPr>
          <w:ilvl w:val="0"/>
          <w:numId w:val="31"/>
        </w:numPr>
        <w:shd w:val="clear" w:color="auto" w:fill="FFFFFF"/>
        <w:tabs>
          <w:tab w:val="num" w:pos="851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zabezpieczenie  systemów informatycznych  oraz zbiorów danych stanowiących księgi rachunkowe.</w:t>
      </w:r>
    </w:p>
    <w:p w:rsidR="002D51A2" w:rsidRPr="002D51A2" w:rsidRDefault="002D51A2" w:rsidP="006B0F87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093222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Pomieszczenia, w których używany jest sprzęt komputerowy, wykorzystywany do prowadzenia ksiąg rachunkowych oraz dokumenty księgowe są monitorowane  całodobowo, i chronione przed nieupoważnionym  dostępem  przez wydawanie klucza upoważnionym osobom.</w:t>
      </w:r>
    </w:p>
    <w:p w:rsidR="002D51A2" w:rsidRPr="002D51A2" w:rsidRDefault="002D51A2" w:rsidP="00093222">
      <w:pPr>
        <w:numPr>
          <w:ilvl w:val="0"/>
          <w:numId w:val="33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godzinach pracy w pomieszczeniach przebywać może tylko osoba posiadająca zezwolenie  Kanclerza na pracę w godzinach popołudniowych lub w dniach wolnych od pracy. </w:t>
      </w:r>
    </w:p>
    <w:p w:rsidR="002D51A2" w:rsidRPr="002D51A2" w:rsidRDefault="002D51A2" w:rsidP="00093222">
      <w:pPr>
        <w:numPr>
          <w:ilvl w:val="0"/>
          <w:numId w:val="34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 do danych gromadzonych na sprzęcie komputerowych chroniony jest indywidualnymi hasłami użytkowników.</w:t>
      </w:r>
    </w:p>
    <w:p w:rsidR="002D51A2" w:rsidRPr="002D51A2" w:rsidRDefault="002D51A2" w:rsidP="00093222">
      <w:pPr>
        <w:numPr>
          <w:ilvl w:val="0"/>
          <w:numId w:val="3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 do systemów informatycznych posiadają osoby posiadające stosowne pełnomocnictwa administratora systemu. </w:t>
      </w:r>
    </w:p>
    <w:p w:rsidR="002D51A2" w:rsidRPr="002D51A2" w:rsidRDefault="002D51A2" w:rsidP="00093222">
      <w:pPr>
        <w:numPr>
          <w:ilvl w:val="0"/>
          <w:numId w:val="3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 do systemów chroniony jest hasłem. Szczegółowe instrukcje zarządzania systemem informatycznym SIMPLE.ERP określają: zakres uprawnień korzystania z systemu; procedury, w  tym  harmonogram  tworzenia  kopii  zapasowych  zbiorów  danych  oraz  programów i narzędzi programowych służących do ich przetwarzania. </w:t>
      </w:r>
    </w:p>
    <w:p w:rsidR="002D51A2" w:rsidRPr="002D51A2" w:rsidRDefault="002D51A2" w:rsidP="00093222">
      <w:pPr>
        <w:numPr>
          <w:ilvl w:val="0"/>
          <w:numId w:val="37"/>
        </w:numPr>
        <w:shd w:val="clear" w:color="auto" w:fill="FFFFFF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Zbiory danych tworzących księgi rachunkowe przechowywane są na serwerze prywatnym zabezpieczonym firewallem. Kopie zbiorów tworzone są codziennie i przechowywane są przez okres dwóch tygodni.</w:t>
      </w:r>
    </w:p>
    <w:p w:rsidR="002D51A2" w:rsidRPr="002D51A2" w:rsidRDefault="002D51A2" w:rsidP="002D51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VIII. Przechowywanie dokumentów i udostępnianie zbiorów</w:t>
      </w:r>
    </w:p>
    <w:p w:rsidR="002D51A2" w:rsidRPr="002D51A2" w:rsidRDefault="002D51A2" w:rsidP="00093222">
      <w:pPr>
        <w:numPr>
          <w:ilvl w:val="0"/>
          <w:numId w:val="38"/>
        </w:numPr>
        <w:tabs>
          <w:tab w:val="clear" w:pos="720"/>
          <w:tab w:val="num" w:pos="284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źródłowe Projektu, ewidencjonowane w księgach rachunkowych, są na bieżąco gromadzone i przechowywane w segregatorach, w kolejności chronologicznej, wynikającej z przyjętego systemu prowadzenia ksiąg rachunkowych za pomocą programu  finansowo - księgowego umożliwiającego ich odszukanie i sprawdzenie. Segregatory są czytelnie opisane. </w:t>
      </w:r>
    </w:p>
    <w:p w:rsidR="002D51A2" w:rsidRPr="002D51A2" w:rsidRDefault="002D51A2" w:rsidP="00093222">
      <w:pPr>
        <w:numPr>
          <w:ilvl w:val="0"/>
          <w:numId w:val="38"/>
        </w:numPr>
        <w:tabs>
          <w:tab w:val="clear" w:pos="720"/>
          <w:tab w:val="num" w:pos="284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segregatora zawiera :</w:t>
      </w:r>
    </w:p>
    <w:p w:rsidR="002D51A2" w:rsidRPr="002D51A2" w:rsidRDefault="002D51A2" w:rsidP="00093222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nazwę projektu </w:t>
      </w:r>
    </w:p>
    <w:p w:rsidR="002D51A2" w:rsidRPr="002D51A2" w:rsidRDefault="002D51A2" w:rsidP="00093222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 roku obrachunkowego</w:t>
      </w:r>
    </w:p>
    <w:p w:rsidR="002D51A2" w:rsidRPr="002D51A2" w:rsidRDefault="002D51A2" w:rsidP="00093222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 okresów rozliczeniowych za jakie przechowywane są dokumenty</w:t>
      </w:r>
    </w:p>
    <w:p w:rsidR="002D51A2" w:rsidRPr="002D51A2" w:rsidRDefault="002D51A2" w:rsidP="00093222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programu w ramach którego realizowany jest projekt.</w:t>
      </w:r>
    </w:p>
    <w:p w:rsidR="002D51A2" w:rsidRPr="002D51A2" w:rsidRDefault="002D51A2" w:rsidP="00093222">
      <w:p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1A2" w:rsidRPr="002D51A2" w:rsidRDefault="002D51A2" w:rsidP="00093222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trakcie trwania realizacji projektu dokumentacja  przechowywana jest w Dziale Księgowości, w pomieszczeniach o ograniczonym dostępie dla osób trzecich, w  odpowiednio zabezpieczonych  szafach.</w:t>
      </w:r>
    </w:p>
    <w:p w:rsidR="002D51A2" w:rsidRPr="002D51A2" w:rsidRDefault="002D51A2" w:rsidP="00093222">
      <w:pPr>
        <w:numPr>
          <w:ilvl w:val="0"/>
          <w:numId w:val="41"/>
        </w:numPr>
        <w:tabs>
          <w:tab w:val="num" w:pos="284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zakończeniu projektu dokumentacja przekazywana jest do archiwum Uczelni.</w:t>
      </w:r>
    </w:p>
    <w:p w:rsidR="002D51A2" w:rsidRPr="002D51A2" w:rsidRDefault="002D51A2" w:rsidP="00093222">
      <w:pPr>
        <w:numPr>
          <w:ilvl w:val="0"/>
          <w:numId w:val="42"/>
        </w:numPr>
        <w:tabs>
          <w:tab w:val="num" w:pos="284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Dokumentacja Projektów przechowywana jest przez okres wskazany w umowie o dofinansowanie projektu. W sposób trwały (nie krótszy niż 50 lat licząc od dnia ustania zatrudnienia), przechowywana jest dokumentacja płacowa.</w:t>
      </w:r>
    </w:p>
    <w:p w:rsidR="002D51A2" w:rsidRPr="002D51A2" w:rsidRDefault="002D51A2" w:rsidP="00093222">
      <w:pPr>
        <w:numPr>
          <w:ilvl w:val="0"/>
          <w:numId w:val="43"/>
        </w:numPr>
        <w:tabs>
          <w:tab w:val="num" w:pos="284"/>
        </w:tabs>
        <w:spacing w:after="0" w:line="240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Udostępnianie zbiorów dokumentacji tj. dowodów księgowych, ksiąg rachunkowych, sprawozdań finansowych oraz innych dokumentów z zakresu rachunkowości Projektu osobie trzeciej ma miejsce:</w:t>
      </w:r>
    </w:p>
    <w:p w:rsidR="002D51A2" w:rsidRPr="002D51A2" w:rsidRDefault="002D51A2" w:rsidP="00093222">
      <w:pPr>
        <w:numPr>
          <w:ilvl w:val="0"/>
          <w:numId w:val="44"/>
        </w:numPr>
        <w:shd w:val="clear" w:color="auto" w:fill="FFFFFF"/>
        <w:tabs>
          <w:tab w:val="num" w:pos="284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potrzeby wewnętrzne w siedzibie jednostki po uzyskaniu zgody  Głównego Księgowego - Kwestora,</w:t>
      </w:r>
    </w:p>
    <w:p w:rsidR="002D51A2" w:rsidRPr="002D51A2" w:rsidRDefault="002D51A2" w:rsidP="00093222">
      <w:pPr>
        <w:numPr>
          <w:ilvl w:val="0"/>
          <w:numId w:val="44"/>
        </w:numPr>
        <w:shd w:val="clear" w:color="auto" w:fill="FFFFFF"/>
        <w:tabs>
          <w:tab w:val="num" w:pos="284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siedzibie jednostki, po uzyskaniu zgody Rektora lub upoważnionej przez niego osoby,</w:t>
      </w:r>
    </w:p>
    <w:p w:rsidR="002D51A2" w:rsidRPr="002D51A2" w:rsidRDefault="002D51A2" w:rsidP="00093222">
      <w:pPr>
        <w:numPr>
          <w:ilvl w:val="0"/>
          <w:numId w:val="44"/>
        </w:numPr>
        <w:shd w:val="clear" w:color="auto" w:fill="FFFFFF"/>
        <w:tabs>
          <w:tab w:val="num" w:pos="284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 siedzibę jednostki, po uzyskaniu pisemnej zgody Rektora oraz po zastosowaniu pisemnego pokwitowania zawierającego spis wydawanych dokumentów,</w:t>
      </w:r>
    </w:p>
    <w:p w:rsidR="002D51A2" w:rsidRPr="002D51A2" w:rsidRDefault="002D51A2" w:rsidP="00093222">
      <w:pPr>
        <w:numPr>
          <w:ilvl w:val="0"/>
          <w:numId w:val="44"/>
        </w:numPr>
        <w:shd w:val="clear" w:color="auto" w:fill="FFFFFF"/>
        <w:tabs>
          <w:tab w:val="num" w:pos="284"/>
        </w:tabs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  z przeprowadzoną kontrolą Projektu, w oparciu o upoważnienie organu kontrolującego, na potrzeby realizowanych programów międzynarodowych oraz dofinansowanych z funduszy  unijnych ‐ kserokopie sprawozdań  finansowych  i  dowodów  księgowych  niezbędnych w procesie realizowania i rozliczania ‐ po podpisaniu za zgodność z oryginałem przez osoby posiadające stosowne pełnomocnictwa. </w:t>
      </w:r>
    </w:p>
    <w:p w:rsidR="002D51A2" w:rsidRPr="002D51A2" w:rsidRDefault="002D51A2" w:rsidP="006B0F87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6B0F87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732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481D" w:rsidRDefault="0033481D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81D" w:rsidRDefault="0033481D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81D" w:rsidRDefault="0033481D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81D" w:rsidRDefault="0033481D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1A2" w:rsidRPr="002D51A2" w:rsidRDefault="002D51A2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7327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1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 polityki rachunkowości dla projektów realizowanych w ramach EFRR,EFS i FS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50C47" w:rsidRDefault="002D51A2" w:rsidP="00250C47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50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Wykaz osób upoważnionych</w:t>
      </w:r>
    </w:p>
    <w:p w:rsidR="00250C47" w:rsidRDefault="002D51A2" w:rsidP="00250C47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50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 dokonywania kontroli merytorycznej dla projektu</w:t>
      </w:r>
    </w:p>
    <w:p w:rsidR="002D51A2" w:rsidRPr="00250C47" w:rsidRDefault="002D51A2" w:rsidP="00250C47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50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realizowanego w ramach </w:t>
      </w:r>
      <w:r w:rsidR="00250C47" w:rsidRPr="00250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</w:t>
      </w:r>
    </w:p>
    <w:p w:rsidR="00250C47" w:rsidRPr="00250C47" w:rsidRDefault="00250C47" w:rsidP="002D51A2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 nazwą…………………………………………………………………………</w:t>
      </w:r>
    </w:p>
    <w:p w:rsidR="002D51A2" w:rsidRPr="002D51A2" w:rsidRDefault="002D51A2" w:rsidP="002D51A2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 umowy o dofinansowanie </w:t>
      </w:r>
      <w:r w:rsidRPr="002D5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…………………………………….</w:t>
      </w:r>
    </w:p>
    <w:tbl>
      <w:tblPr>
        <w:tblW w:w="8053" w:type="dxa"/>
        <w:tblInd w:w="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901"/>
        <w:gridCol w:w="2229"/>
        <w:gridCol w:w="1198"/>
        <w:gridCol w:w="1091"/>
      </w:tblGrid>
      <w:tr w:rsidR="00250C47" w:rsidRPr="00250C47" w:rsidTr="00250C47">
        <w:trPr>
          <w:trHeight w:val="140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JEDNOSTKI ORGANIZACYJNEJ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Nazwisko i Imię oraz stanowisko służbowe upoważnionego 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Nazwisko i Imię oraz stanowisko służbowe zastępującego upoważnionego 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Wzór podpisu  upoważnionego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Wzór podpisu zastępującego</w:t>
            </w:r>
          </w:p>
        </w:tc>
      </w:tr>
      <w:tr w:rsidR="00250C47" w:rsidRPr="00250C47" w:rsidTr="00250C47">
        <w:trPr>
          <w:trHeight w:val="288"/>
        </w:trPr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C47" w:rsidRPr="00250C47" w:rsidTr="00250C47">
        <w:trPr>
          <w:trHeight w:val="780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0C47" w:rsidRPr="00250C47" w:rsidTr="00250C47">
        <w:trPr>
          <w:trHeight w:val="288"/>
        </w:trPr>
        <w:tc>
          <w:tcPr>
            <w:tcW w:w="16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C47" w:rsidRPr="00250C47" w:rsidTr="00250C47">
        <w:trPr>
          <w:trHeight w:val="720"/>
        </w:trPr>
        <w:tc>
          <w:tcPr>
            <w:tcW w:w="16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50C47" w:rsidRDefault="00250C47" w:rsidP="002D51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D51A2" w:rsidRPr="002D51A2" w:rsidRDefault="002D51A2" w:rsidP="002D51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                                           </w:t>
      </w: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        </w:t>
      </w: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        </w:t>
      </w: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Rektora  ……………………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81D" w:rsidRDefault="0033481D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81D" w:rsidRDefault="0033481D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Pr="002D51A2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2D51A2" w:rsidRPr="002D51A2" w:rsidRDefault="002D51A2" w:rsidP="00250C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Załącznik Nr 2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 polityki rachunkowości dla projektów  realizowanych w ramach EFRR, EFS i FS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50C47" w:rsidRDefault="00250C47" w:rsidP="00250C47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50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Wykaz osób upoważnionych</w:t>
      </w:r>
    </w:p>
    <w:p w:rsidR="00250C47" w:rsidRDefault="00250C47" w:rsidP="00250C47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50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do dokonywania kontroli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formalno-rachunkowej</w:t>
      </w:r>
      <w:r w:rsidRPr="00250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dla projektu</w:t>
      </w:r>
    </w:p>
    <w:p w:rsidR="00250C47" w:rsidRPr="00250C47" w:rsidRDefault="00250C47" w:rsidP="00250C47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50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realizowanego w ramach …………………………………………………</w:t>
      </w:r>
    </w:p>
    <w:p w:rsidR="00250C47" w:rsidRPr="00250C47" w:rsidRDefault="00250C47" w:rsidP="00250C4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 nazwą…………………………………………………………………………</w:t>
      </w:r>
    </w:p>
    <w:p w:rsidR="00250C47" w:rsidRPr="002D51A2" w:rsidRDefault="00250C47" w:rsidP="0033481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 umowy o dofinansowanie </w:t>
      </w:r>
      <w:r w:rsidRPr="002D5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: …………………………………...</w:t>
      </w:r>
    </w:p>
    <w:p w:rsidR="002D51A2" w:rsidRPr="002D51A2" w:rsidRDefault="002D51A2" w:rsidP="002D51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                   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                              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tbl>
      <w:tblPr>
        <w:tblpPr w:leftFromText="141" w:rightFromText="141" w:vertAnchor="text" w:horzAnchor="margin" w:tblpXSpec="center" w:tblpY="-31"/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380"/>
        <w:gridCol w:w="2080"/>
      </w:tblGrid>
      <w:tr w:rsidR="00250C47" w:rsidRPr="00250C47" w:rsidTr="00250C47">
        <w:trPr>
          <w:trHeight w:val="62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JEDNOSTKI ORGANIZACYJNEJ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Nazwisko i Imię oraz stanowisko służbowe upoważnionego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Wzór podpisu  upoważnionego</w:t>
            </w:r>
          </w:p>
        </w:tc>
      </w:tr>
      <w:tr w:rsidR="00250C47" w:rsidRPr="00250C47" w:rsidTr="00250C47">
        <w:trPr>
          <w:trHeight w:val="288"/>
        </w:trPr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C47" w:rsidRPr="00250C47" w:rsidTr="00250C47">
        <w:trPr>
          <w:trHeight w:val="300"/>
        </w:trPr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0C47" w:rsidRPr="00250C47" w:rsidTr="00250C47">
        <w:trPr>
          <w:trHeight w:val="288"/>
        </w:trPr>
        <w:tc>
          <w:tcPr>
            <w:tcW w:w="2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C47" w:rsidRPr="00250C47" w:rsidTr="00250C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0C47" w:rsidRPr="00250C47" w:rsidTr="00250C47">
        <w:trPr>
          <w:trHeight w:val="288"/>
        </w:trPr>
        <w:tc>
          <w:tcPr>
            <w:tcW w:w="2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C47" w:rsidRPr="00250C47" w:rsidTr="00250C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0C47" w:rsidRPr="00250C47" w:rsidTr="00250C47">
        <w:trPr>
          <w:trHeight w:val="288"/>
        </w:trPr>
        <w:tc>
          <w:tcPr>
            <w:tcW w:w="2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C47" w:rsidRPr="00250C47" w:rsidTr="00250C47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50C47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 Rektora: ………………      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50C47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</w:t>
      </w: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481D" w:rsidRDefault="0033481D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Pr="002D51A2" w:rsidRDefault="002D51A2" w:rsidP="00250C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 Załącznik Nr 3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 polityki rachunkowości dla projektów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realizowanych w ramach EFRR, EFS i FS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50C47" w:rsidRDefault="00250C47" w:rsidP="00250C47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50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Wykaz osób upoważnionych</w:t>
      </w:r>
    </w:p>
    <w:p w:rsidR="00250C47" w:rsidRPr="00250C47" w:rsidRDefault="00250C47" w:rsidP="00250C47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50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 dekretacji dokumentów księgowych i osób upoważnionych do naliczania list płac dla projektu</w:t>
      </w:r>
    </w:p>
    <w:p w:rsidR="00250C47" w:rsidRPr="00250C47" w:rsidRDefault="00250C47" w:rsidP="00250C47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50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realizowanego w ramach …………………………………………………</w:t>
      </w:r>
    </w:p>
    <w:p w:rsidR="00250C47" w:rsidRPr="00250C47" w:rsidRDefault="00250C47" w:rsidP="00250C4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 nazwą…………………………………………………………………………</w:t>
      </w:r>
    </w:p>
    <w:p w:rsidR="00250C47" w:rsidRPr="002D51A2" w:rsidRDefault="00250C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 umowy o dofinansowanie </w:t>
      </w:r>
      <w:r w:rsidRPr="002D5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: …………………………………………</w:t>
      </w:r>
    </w:p>
    <w:p w:rsidR="00250C47" w:rsidRPr="002D51A2" w:rsidRDefault="002D51A2" w:rsidP="002D51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tbl>
      <w:tblPr>
        <w:tblpPr w:leftFromText="141" w:rightFromText="141" w:vertAnchor="text" w:horzAnchor="margin" w:tblpXSpec="center" w:tblpY="-31"/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380"/>
        <w:gridCol w:w="2080"/>
      </w:tblGrid>
      <w:tr w:rsidR="00250C47" w:rsidRPr="00250C47" w:rsidTr="0033481D">
        <w:trPr>
          <w:trHeight w:val="62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JEDNOSTKI ORGANIZACYJNEJ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Nazwisko i Imię oraz stanowisko służbowe upoważnionego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Wzór podpisu  upoważnionego</w:t>
            </w:r>
          </w:p>
        </w:tc>
      </w:tr>
      <w:tr w:rsidR="00250C47" w:rsidRPr="00250C47" w:rsidTr="0033481D">
        <w:trPr>
          <w:trHeight w:val="288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C47" w:rsidRPr="00250C47" w:rsidTr="0033481D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0C47" w:rsidRPr="00250C47" w:rsidTr="0033481D">
        <w:trPr>
          <w:trHeight w:val="288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C47" w:rsidRPr="00250C47" w:rsidTr="0033481D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0C47" w:rsidRPr="00250C47" w:rsidTr="0033481D">
        <w:trPr>
          <w:trHeight w:val="288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C47" w:rsidRPr="00250C47" w:rsidTr="0033481D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50C47" w:rsidRPr="00250C47" w:rsidTr="0033481D">
        <w:trPr>
          <w:trHeight w:val="288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50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50C47" w:rsidRPr="00250C47" w:rsidTr="0033481D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47" w:rsidRPr="00250C47" w:rsidRDefault="00250C47" w:rsidP="0025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D51A2" w:rsidRPr="002D51A2" w:rsidRDefault="002D51A2" w:rsidP="002D51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50C47" w:rsidRDefault="00250C47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D51A2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50C47" w:rsidRDefault="00250C47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51A2" w:rsidRPr="002D51A2" w:rsidRDefault="002D51A2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Rektora ……………..</w:t>
      </w: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D51A2" w:rsidRDefault="002D51A2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0C47" w:rsidRDefault="00250C47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Default="00250C47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C47" w:rsidRPr="002D51A2" w:rsidRDefault="00250C47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51A2" w:rsidRPr="002D51A2" w:rsidRDefault="002D51A2" w:rsidP="002D5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2D51A2" w:rsidRPr="002D51A2" w:rsidRDefault="002D51A2" w:rsidP="007171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4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</w:t>
      </w: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 polityki rachunkowości dla projektów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realizowanych w ramach EFRR, EFS i FS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717147" w:rsidRPr="002D51A2" w:rsidRDefault="00717147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147" w:rsidRDefault="002D51A2" w:rsidP="00717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717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Wykaz osób upoważnionych</w:t>
      </w:r>
    </w:p>
    <w:p w:rsidR="002D51A2" w:rsidRDefault="002D51A2" w:rsidP="00717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717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 zatwierdzenia do wypłaty faktur, lub innych równoważnych dowodów księgowych potwierdzających wydatki dla projektu</w:t>
      </w:r>
    </w:p>
    <w:p w:rsidR="00717147" w:rsidRPr="00250C47" w:rsidRDefault="00717147" w:rsidP="00717147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50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realizowanego w ramach …………………………………………………</w:t>
      </w:r>
    </w:p>
    <w:p w:rsidR="00717147" w:rsidRPr="00250C47" w:rsidRDefault="00717147" w:rsidP="0071714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C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 nazwą…………………………………………………………………………</w:t>
      </w:r>
    </w:p>
    <w:p w:rsidR="00717147" w:rsidRPr="00717147" w:rsidRDefault="00717147" w:rsidP="00717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51A2" w:rsidRPr="00717147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1714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Nr umowy o dofinansowanie </w:t>
      </w:r>
      <w:r w:rsidRPr="002D5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:....................................................................</w:t>
      </w:r>
    </w:p>
    <w:tbl>
      <w:tblPr>
        <w:tblW w:w="8053" w:type="dxa"/>
        <w:tblInd w:w="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1901"/>
        <w:gridCol w:w="2229"/>
        <w:gridCol w:w="1198"/>
        <w:gridCol w:w="1091"/>
      </w:tblGrid>
      <w:tr w:rsidR="00717147" w:rsidRPr="00717147" w:rsidTr="00717147">
        <w:trPr>
          <w:trHeight w:val="1404"/>
        </w:trPr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JEDNOSTKI ORGANIZACYJNEJ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Nazwisko i Imię oraz stanowisko służbowe upoważnionego 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Nazwisko i Imię oraz stanowisko służbowe zastępującego upoważnionego 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Wzór podpisu  upoważnionego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171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Wzór podpisu zastępującego</w:t>
            </w:r>
          </w:p>
        </w:tc>
      </w:tr>
      <w:tr w:rsidR="00717147" w:rsidRPr="00717147" w:rsidTr="00717147">
        <w:trPr>
          <w:trHeight w:val="288"/>
        </w:trPr>
        <w:tc>
          <w:tcPr>
            <w:tcW w:w="1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Główny Księgowy -Kwestor</w:t>
            </w:r>
          </w:p>
        </w:tc>
        <w:tc>
          <w:tcPr>
            <w:tcW w:w="19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17147" w:rsidRPr="00717147" w:rsidTr="00717147">
        <w:trPr>
          <w:trHeight w:val="780"/>
        </w:trPr>
        <w:tc>
          <w:tcPr>
            <w:tcW w:w="16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17147" w:rsidRPr="00717147" w:rsidTr="00717147">
        <w:trPr>
          <w:trHeight w:val="288"/>
        </w:trPr>
        <w:tc>
          <w:tcPr>
            <w:tcW w:w="16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Kanclerz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1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17147" w:rsidRPr="00717147" w:rsidTr="00717147">
        <w:trPr>
          <w:trHeight w:val="720"/>
        </w:trPr>
        <w:tc>
          <w:tcPr>
            <w:tcW w:w="16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147" w:rsidRPr="00717147" w:rsidRDefault="00717147" w:rsidP="00717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D51A2" w:rsidRPr="002D51A2" w:rsidRDefault="002D51A2" w:rsidP="002D51A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17147" w:rsidRPr="002D51A2" w:rsidRDefault="002D51A2" w:rsidP="007171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                   </w:t>
      </w:r>
      <w:r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717147" w:rsidRPr="002D51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Rektora ……………..</w:t>
      </w:r>
      <w:r w:rsidR="00717147" w:rsidRPr="002D5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D51A2" w:rsidRPr="002D51A2" w:rsidRDefault="002D51A2" w:rsidP="002D51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9D8" w:rsidRDefault="009239D8"/>
    <w:sectPr w:rsidR="0092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0D" w:rsidRDefault="007E440D" w:rsidP="008121B5">
      <w:pPr>
        <w:spacing w:after="0" w:line="240" w:lineRule="auto"/>
      </w:pPr>
      <w:r>
        <w:separator/>
      </w:r>
    </w:p>
  </w:endnote>
  <w:endnote w:type="continuationSeparator" w:id="0">
    <w:p w:rsidR="007E440D" w:rsidRDefault="007E440D" w:rsidP="0081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0D" w:rsidRDefault="007E440D" w:rsidP="008121B5">
      <w:pPr>
        <w:spacing w:after="0" w:line="240" w:lineRule="auto"/>
      </w:pPr>
      <w:r>
        <w:separator/>
      </w:r>
    </w:p>
  </w:footnote>
  <w:footnote w:type="continuationSeparator" w:id="0">
    <w:p w:rsidR="007E440D" w:rsidRDefault="007E440D" w:rsidP="0081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A1E"/>
    <w:multiLevelType w:val="multilevel"/>
    <w:tmpl w:val="EDDC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D4772"/>
    <w:multiLevelType w:val="hybridMultilevel"/>
    <w:tmpl w:val="B3DCAB78"/>
    <w:lvl w:ilvl="0" w:tplc="7EB684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78C5"/>
    <w:multiLevelType w:val="multilevel"/>
    <w:tmpl w:val="ED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045D6"/>
    <w:multiLevelType w:val="multilevel"/>
    <w:tmpl w:val="E0B8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3017F"/>
    <w:multiLevelType w:val="multilevel"/>
    <w:tmpl w:val="1C4C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7B1A1D"/>
    <w:multiLevelType w:val="multilevel"/>
    <w:tmpl w:val="E41C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8C05D0"/>
    <w:multiLevelType w:val="multilevel"/>
    <w:tmpl w:val="3FDE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F755F"/>
    <w:multiLevelType w:val="multilevel"/>
    <w:tmpl w:val="3CAA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634C9B"/>
    <w:multiLevelType w:val="hybridMultilevel"/>
    <w:tmpl w:val="C040D6A6"/>
    <w:lvl w:ilvl="0" w:tplc="0AE2017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4040A"/>
    <w:multiLevelType w:val="multilevel"/>
    <w:tmpl w:val="47A85D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240F3"/>
    <w:multiLevelType w:val="hybridMultilevel"/>
    <w:tmpl w:val="791475C6"/>
    <w:lvl w:ilvl="0" w:tplc="CC6A95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41B37"/>
    <w:multiLevelType w:val="multilevel"/>
    <w:tmpl w:val="6D82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21705"/>
    <w:multiLevelType w:val="multilevel"/>
    <w:tmpl w:val="B5B2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E14866"/>
    <w:multiLevelType w:val="multilevel"/>
    <w:tmpl w:val="8C70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32357C"/>
    <w:multiLevelType w:val="multilevel"/>
    <w:tmpl w:val="06C86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CE1710"/>
    <w:multiLevelType w:val="multilevel"/>
    <w:tmpl w:val="D368B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FF4654"/>
    <w:multiLevelType w:val="multilevel"/>
    <w:tmpl w:val="920C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2F672A"/>
    <w:multiLevelType w:val="hybridMultilevel"/>
    <w:tmpl w:val="F8649822"/>
    <w:lvl w:ilvl="0" w:tplc="D6062CA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F09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0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6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AD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02E5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24A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84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C27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92B6D"/>
    <w:multiLevelType w:val="multilevel"/>
    <w:tmpl w:val="83DC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C36C07"/>
    <w:multiLevelType w:val="hybridMultilevel"/>
    <w:tmpl w:val="08D06EF4"/>
    <w:lvl w:ilvl="0" w:tplc="1B1200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90679"/>
    <w:multiLevelType w:val="multilevel"/>
    <w:tmpl w:val="E54089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AD40D9"/>
    <w:multiLevelType w:val="multilevel"/>
    <w:tmpl w:val="1160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64DDE"/>
    <w:multiLevelType w:val="multilevel"/>
    <w:tmpl w:val="01707F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9B2D0D"/>
    <w:multiLevelType w:val="multilevel"/>
    <w:tmpl w:val="C80E4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0AD7FB8"/>
    <w:multiLevelType w:val="hybridMultilevel"/>
    <w:tmpl w:val="17FEC640"/>
    <w:lvl w:ilvl="0" w:tplc="4BC4EBF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F69F3"/>
    <w:multiLevelType w:val="multilevel"/>
    <w:tmpl w:val="ACBC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617FEC"/>
    <w:multiLevelType w:val="hybridMultilevel"/>
    <w:tmpl w:val="67D02E44"/>
    <w:lvl w:ilvl="0" w:tplc="FF7C023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61062"/>
    <w:multiLevelType w:val="multilevel"/>
    <w:tmpl w:val="47423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885B5F"/>
    <w:multiLevelType w:val="multilevel"/>
    <w:tmpl w:val="11C2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B97DCA"/>
    <w:multiLevelType w:val="multilevel"/>
    <w:tmpl w:val="07F8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C0141"/>
    <w:multiLevelType w:val="multilevel"/>
    <w:tmpl w:val="BFDE1AEC"/>
    <w:lvl w:ilvl="0"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2B120BB"/>
    <w:multiLevelType w:val="multilevel"/>
    <w:tmpl w:val="9808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044FCD"/>
    <w:multiLevelType w:val="multilevel"/>
    <w:tmpl w:val="80EE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D8679E"/>
    <w:multiLevelType w:val="multilevel"/>
    <w:tmpl w:val="BD72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195E81"/>
    <w:multiLevelType w:val="multilevel"/>
    <w:tmpl w:val="74E4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4279FF"/>
    <w:multiLevelType w:val="multilevel"/>
    <w:tmpl w:val="06BCC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C72D19"/>
    <w:multiLevelType w:val="multilevel"/>
    <w:tmpl w:val="962A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C040E9"/>
    <w:multiLevelType w:val="multilevel"/>
    <w:tmpl w:val="DC04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7"/>
  </w:num>
  <w:num w:numId="3">
    <w:abstractNumId w:val="36"/>
    <w:lvlOverride w:ilvl="0">
      <w:lvl w:ilvl="0">
        <w:numFmt w:val="lowerLetter"/>
        <w:lvlText w:val="%1."/>
        <w:lvlJc w:val="left"/>
      </w:lvl>
    </w:lvlOverride>
  </w:num>
  <w:num w:numId="4">
    <w:abstractNumId w:val="31"/>
    <w:lvlOverride w:ilvl="0">
      <w:lvl w:ilvl="0">
        <w:numFmt w:val="lowerLetter"/>
        <w:lvlText w:val="%1."/>
        <w:lvlJc w:val="left"/>
      </w:lvl>
    </w:lvlOverride>
  </w:num>
  <w:num w:numId="5">
    <w:abstractNumId w:val="20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18"/>
    <w:lvlOverride w:ilvl="0">
      <w:lvl w:ilvl="0">
        <w:numFmt w:val="lowerLetter"/>
        <w:lvlText w:val="%1."/>
        <w:lvlJc w:val="left"/>
      </w:lvl>
    </w:lvlOverride>
  </w:num>
  <w:num w:numId="7">
    <w:abstractNumId w:val="15"/>
  </w:num>
  <w:num w:numId="8">
    <w:abstractNumId w:val="11"/>
    <w:lvlOverride w:ilvl="0">
      <w:lvl w:ilvl="0">
        <w:numFmt w:val="lowerLetter"/>
        <w:lvlText w:val="%1."/>
        <w:lvlJc w:val="left"/>
      </w:lvl>
    </w:lvlOverride>
  </w:num>
  <w:num w:numId="9">
    <w:abstractNumId w:val="17"/>
  </w:num>
  <w:num w:numId="10">
    <w:abstractNumId w:val="17"/>
    <w:lvlOverride w:ilvl="0">
      <w:lvl w:ilvl="0" w:tplc="D6062CA6">
        <w:numFmt w:val="lowerLetter"/>
        <w:lvlText w:val="%1."/>
        <w:lvlJc w:val="left"/>
      </w:lvl>
    </w:lvlOverride>
  </w:num>
  <w:num w:numId="11">
    <w:abstractNumId w:val="17"/>
    <w:lvlOverride w:ilvl="0">
      <w:lvl w:ilvl="0" w:tplc="D6062CA6">
        <w:numFmt w:val="lowerLetter"/>
        <w:lvlText w:val="%1."/>
        <w:lvlJc w:val="left"/>
      </w:lvl>
    </w:lvlOverride>
  </w:num>
  <w:num w:numId="12">
    <w:abstractNumId w:val="6"/>
    <w:lvlOverride w:ilvl="0">
      <w:lvl w:ilvl="0">
        <w:numFmt w:val="lowerLetter"/>
        <w:lvlText w:val="%1."/>
        <w:lvlJc w:val="left"/>
      </w:lvl>
    </w:lvlOverride>
  </w:num>
  <w:num w:numId="13">
    <w:abstractNumId w:val="7"/>
    <w:lvlOverride w:ilvl="0">
      <w:lvl w:ilvl="0">
        <w:numFmt w:val="lowerLetter"/>
        <w:lvlText w:val="%1."/>
        <w:lvlJc w:val="left"/>
      </w:lvl>
    </w:lvlOverride>
  </w:num>
  <w:num w:numId="14">
    <w:abstractNumId w:val="21"/>
  </w:num>
  <w:num w:numId="15">
    <w:abstractNumId w:val="4"/>
    <w:lvlOverride w:ilvl="0">
      <w:lvl w:ilvl="0">
        <w:numFmt w:val="lowerLetter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8">
    <w:abstractNumId w:val="34"/>
    <w:lvlOverride w:ilvl="0">
      <w:lvl w:ilvl="0">
        <w:numFmt w:val="lowerLetter"/>
        <w:lvlText w:val="%1."/>
        <w:lvlJc w:val="left"/>
      </w:lvl>
    </w:lvlOverride>
  </w:num>
  <w:num w:numId="19">
    <w:abstractNumId w:val="25"/>
  </w:num>
  <w:num w:numId="20">
    <w:abstractNumId w:val="13"/>
    <w:lvlOverride w:ilvl="0">
      <w:lvl w:ilvl="0">
        <w:numFmt w:val="lowerLetter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start w:val="1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7">
    <w:abstractNumId w:val="33"/>
    <w:lvlOverride w:ilvl="0">
      <w:lvl w:ilvl="0">
        <w:numFmt w:val="lowerLetter"/>
        <w:lvlText w:val="%1."/>
        <w:lvlJc w:val="left"/>
      </w:lvl>
    </w:lvlOverride>
  </w:num>
  <w:num w:numId="28">
    <w:abstractNumId w:val="22"/>
    <w:lvlOverride w:ilvl="0">
      <w:lvl w:ilvl="0">
        <w:start w:val="12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9">
    <w:abstractNumId w:val="5"/>
  </w:num>
  <w:num w:numId="30">
    <w:abstractNumId w:val="32"/>
  </w:num>
  <w:num w:numId="31">
    <w:abstractNumId w:val="0"/>
    <w:lvlOverride w:ilvl="0">
      <w:lvl w:ilvl="0">
        <w:numFmt w:val="lowerLetter"/>
        <w:lvlText w:val="%1."/>
        <w:lvlJc w:val="left"/>
      </w:lvl>
    </w:lvlOverride>
  </w:num>
  <w:num w:numId="32">
    <w:abstractNumId w:val="35"/>
    <w:lvlOverride w:ilvl="0">
      <w:lvl w:ilvl="0">
        <w:numFmt w:val="decimal"/>
        <w:lvlText w:val="%1."/>
        <w:lvlJc w:val="left"/>
      </w:lvl>
    </w:lvlOverride>
  </w:num>
  <w:num w:numId="33">
    <w:abstractNumId w:val="35"/>
    <w:lvlOverride w:ilvl="0">
      <w:lvl w:ilvl="0">
        <w:numFmt w:val="decimal"/>
        <w:lvlText w:val="%1."/>
        <w:lvlJc w:val="left"/>
      </w:lvl>
    </w:lvlOverride>
  </w:num>
  <w:num w:numId="34">
    <w:abstractNumId w:val="35"/>
    <w:lvlOverride w:ilvl="0">
      <w:lvl w:ilvl="0">
        <w:numFmt w:val="decimal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29"/>
  </w:num>
  <w:num w:numId="39">
    <w:abstractNumId w:val="3"/>
  </w:num>
  <w:num w:numId="40">
    <w:abstractNumId w:val="27"/>
    <w:lvlOverride w:ilvl="0">
      <w:lvl w:ilvl="0">
        <w:numFmt w:val="decimal"/>
        <w:lvlText w:val="%1."/>
        <w:lvlJc w:val="left"/>
      </w:lvl>
    </w:lvlOverride>
  </w:num>
  <w:num w:numId="41">
    <w:abstractNumId w:val="27"/>
    <w:lvlOverride w:ilvl="0">
      <w:lvl w:ilvl="0">
        <w:numFmt w:val="decimal"/>
        <w:lvlText w:val="%1."/>
        <w:lvlJc w:val="left"/>
      </w:lvl>
    </w:lvlOverride>
  </w:num>
  <w:num w:numId="42">
    <w:abstractNumId w:val="27"/>
    <w:lvlOverride w:ilvl="0">
      <w:lvl w:ilvl="0">
        <w:numFmt w:val="decimal"/>
        <w:lvlText w:val="%1."/>
        <w:lvlJc w:val="left"/>
      </w:lvl>
    </w:lvlOverride>
  </w:num>
  <w:num w:numId="43">
    <w:abstractNumId w:val="27"/>
    <w:lvlOverride w:ilvl="0">
      <w:lvl w:ilvl="0">
        <w:numFmt w:val="decimal"/>
        <w:lvlText w:val="%1."/>
        <w:lvlJc w:val="left"/>
      </w:lvl>
    </w:lvlOverride>
  </w:num>
  <w:num w:numId="44">
    <w:abstractNumId w:val="28"/>
    <w:lvlOverride w:ilvl="0">
      <w:lvl w:ilvl="0">
        <w:numFmt w:val="lowerLetter"/>
        <w:lvlText w:val="%1."/>
        <w:lvlJc w:val="left"/>
      </w:lvl>
    </w:lvlOverride>
  </w:num>
  <w:num w:numId="45">
    <w:abstractNumId w:val="24"/>
  </w:num>
  <w:num w:numId="46">
    <w:abstractNumId w:val="19"/>
  </w:num>
  <w:num w:numId="47">
    <w:abstractNumId w:val="1"/>
  </w:num>
  <w:num w:numId="48">
    <w:abstractNumId w:val="23"/>
  </w:num>
  <w:num w:numId="49">
    <w:abstractNumId w:val="30"/>
  </w:num>
  <w:num w:numId="50">
    <w:abstractNumId w:val="10"/>
  </w:num>
  <w:num w:numId="51">
    <w:abstractNumId w:val="26"/>
  </w:num>
  <w:num w:numId="52">
    <w:abstractNumId w:va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54"/>
    <w:rsid w:val="00006AD2"/>
    <w:rsid w:val="000529A7"/>
    <w:rsid w:val="00093222"/>
    <w:rsid w:val="00250C47"/>
    <w:rsid w:val="002D51A2"/>
    <w:rsid w:val="0033481D"/>
    <w:rsid w:val="003A5A5A"/>
    <w:rsid w:val="006B0F87"/>
    <w:rsid w:val="00717147"/>
    <w:rsid w:val="007327E1"/>
    <w:rsid w:val="007E440D"/>
    <w:rsid w:val="008121B5"/>
    <w:rsid w:val="008B2B52"/>
    <w:rsid w:val="008F6154"/>
    <w:rsid w:val="009239D8"/>
    <w:rsid w:val="00943308"/>
    <w:rsid w:val="009801B5"/>
    <w:rsid w:val="00C071DE"/>
    <w:rsid w:val="00D03E30"/>
    <w:rsid w:val="00F3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459D5-9E54-42C4-97F1-8DC9B067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147"/>
  </w:style>
  <w:style w:type="paragraph" w:styleId="Nagwek1">
    <w:name w:val="heading 1"/>
    <w:basedOn w:val="Normalny"/>
    <w:link w:val="Nagwek1Znak"/>
    <w:uiPriority w:val="9"/>
    <w:qFormat/>
    <w:rsid w:val="002D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51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D51A2"/>
  </w:style>
  <w:style w:type="paragraph" w:styleId="Akapitzlist">
    <w:name w:val="List Paragraph"/>
    <w:basedOn w:val="Normalny"/>
    <w:uiPriority w:val="34"/>
    <w:qFormat/>
    <w:rsid w:val="00C071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1B5"/>
  </w:style>
  <w:style w:type="paragraph" w:styleId="Stopka">
    <w:name w:val="footer"/>
    <w:basedOn w:val="Normalny"/>
    <w:link w:val="StopkaZnak"/>
    <w:uiPriority w:val="99"/>
    <w:unhideWhenUsed/>
    <w:rsid w:val="0081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1B5"/>
  </w:style>
  <w:style w:type="paragraph" w:styleId="Tekstdymka">
    <w:name w:val="Balloon Text"/>
    <w:basedOn w:val="Normalny"/>
    <w:link w:val="TekstdymkaZnak"/>
    <w:uiPriority w:val="99"/>
    <w:semiHidden/>
    <w:unhideWhenUsed/>
    <w:rsid w:val="0081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3254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Dorota</cp:lastModifiedBy>
  <cp:revision>2</cp:revision>
  <cp:lastPrinted>2022-03-24T12:14:00Z</cp:lastPrinted>
  <dcterms:created xsi:type="dcterms:W3CDTF">2022-03-25T07:10:00Z</dcterms:created>
  <dcterms:modified xsi:type="dcterms:W3CDTF">2022-03-25T07:10:00Z</dcterms:modified>
</cp:coreProperties>
</file>